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F9B" w:rsidRDefault="00960F9B">
      <w:pPr>
        <w:spacing w:line="360" w:lineRule="auto"/>
        <w:ind w:left="-119"/>
        <w:jc w:val="center"/>
        <w:rPr>
          <w:sz w:val="24"/>
        </w:rP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spacing w:line="360" w:lineRule="auto"/>
        <w:jc w:val="center"/>
        <w:rPr>
          <w:b/>
          <w:sz w:val="28"/>
        </w:rPr>
      </w:pPr>
    </w:p>
    <w:p w:rsidR="00960F9B" w:rsidRDefault="00D10EFE">
      <w:pPr>
        <w:spacing w:line="360" w:lineRule="auto"/>
        <w:jc w:val="center"/>
        <w:rPr>
          <w:b/>
          <w:sz w:val="32"/>
          <w:szCs w:val="32"/>
        </w:rPr>
      </w:pPr>
      <w:r>
        <w:rPr>
          <w:rFonts w:ascii="楷体_GB2312" w:eastAsia="楷体_GB2312" w:hAnsi="华文楷体" w:hint="eastAsia"/>
          <w:b/>
          <w:sz w:val="32"/>
          <w:szCs w:val="32"/>
        </w:rPr>
        <w:t>咨询服务建议书征询文件</w:t>
      </w:r>
    </w:p>
    <w:p w:rsidR="00960F9B" w:rsidRDefault="00960F9B">
      <w:pPr>
        <w:spacing w:line="360" w:lineRule="auto"/>
        <w:jc w:val="center"/>
        <w:rPr>
          <w:b/>
          <w:sz w:val="32"/>
          <w:szCs w:val="32"/>
        </w:rPr>
      </w:pPr>
    </w:p>
    <w:p w:rsidR="00960F9B" w:rsidRDefault="00960F9B">
      <w:pPr>
        <w:spacing w:line="360" w:lineRule="auto"/>
        <w:jc w:val="center"/>
        <w:rPr>
          <w:sz w:val="32"/>
          <w:szCs w:val="32"/>
        </w:rPr>
      </w:pPr>
    </w:p>
    <w:p w:rsidR="00960F9B" w:rsidRDefault="00D10EFE">
      <w:pPr>
        <w:tabs>
          <w:tab w:val="left" w:pos="720"/>
          <w:tab w:val="right" w:leader="dot" w:pos="8640"/>
        </w:tabs>
        <w:spacing w:line="360" w:lineRule="auto"/>
        <w:jc w:val="center"/>
        <w:rPr>
          <w:sz w:val="32"/>
          <w:szCs w:val="32"/>
        </w:rPr>
      </w:pPr>
      <w:r>
        <w:rPr>
          <w:rFonts w:hint="eastAsia"/>
          <w:sz w:val="32"/>
          <w:szCs w:val="32"/>
        </w:rPr>
        <w:t>工商制冷空调行业第二阶段</w:t>
      </w:r>
      <w:r>
        <w:rPr>
          <w:rFonts w:hint="eastAsia"/>
          <w:sz w:val="32"/>
          <w:szCs w:val="32"/>
        </w:rPr>
        <w:t>HCFCs</w:t>
      </w:r>
      <w:r>
        <w:rPr>
          <w:rFonts w:hint="eastAsia"/>
          <w:sz w:val="32"/>
          <w:szCs w:val="32"/>
        </w:rPr>
        <w:t>淘汰管理计划</w:t>
      </w:r>
    </w:p>
    <w:p w:rsidR="00960F9B" w:rsidRDefault="00960F9B">
      <w:pPr>
        <w:tabs>
          <w:tab w:val="left" w:pos="720"/>
          <w:tab w:val="right" w:leader="dot" w:pos="8640"/>
        </w:tabs>
        <w:spacing w:line="360" w:lineRule="auto"/>
        <w:jc w:val="center"/>
        <w:rPr>
          <w:b/>
          <w:sz w:val="32"/>
          <w:szCs w:val="32"/>
        </w:rPr>
      </w:pPr>
    </w:p>
    <w:p w:rsidR="00960F9B" w:rsidRDefault="00377C85" w:rsidP="00377C85">
      <w:pPr>
        <w:tabs>
          <w:tab w:val="left" w:pos="720"/>
          <w:tab w:val="right" w:leader="dot" w:pos="8640"/>
        </w:tabs>
        <w:spacing w:line="360" w:lineRule="auto"/>
        <w:jc w:val="center"/>
        <w:rPr>
          <w:b/>
          <w:szCs w:val="21"/>
        </w:rPr>
      </w:pPr>
      <w:r w:rsidRPr="00377C85">
        <w:rPr>
          <w:rFonts w:hint="eastAsia"/>
          <w:b/>
          <w:sz w:val="32"/>
          <w:szCs w:val="32"/>
        </w:rPr>
        <w:t>可燃性制冷剂充注减量化研究及安全应用项目</w:t>
      </w:r>
    </w:p>
    <w:p w:rsidR="00960F9B" w:rsidRDefault="00960F9B">
      <w:pPr>
        <w:tabs>
          <w:tab w:val="left" w:pos="720"/>
          <w:tab w:val="right" w:leader="dot" w:pos="8640"/>
        </w:tabs>
        <w:spacing w:line="360" w:lineRule="auto"/>
        <w:jc w:val="center"/>
        <w:rPr>
          <w:b/>
          <w:szCs w:val="21"/>
        </w:rPr>
      </w:pPr>
    </w:p>
    <w:p w:rsidR="00960F9B" w:rsidRDefault="00960F9B">
      <w:pPr>
        <w:tabs>
          <w:tab w:val="left" w:pos="720"/>
          <w:tab w:val="right" w:leader="dot" w:pos="8640"/>
        </w:tabs>
        <w:spacing w:line="360" w:lineRule="auto"/>
        <w:jc w:val="center"/>
        <w:rPr>
          <w:b/>
          <w:szCs w:val="21"/>
        </w:rPr>
      </w:pPr>
    </w:p>
    <w:p w:rsidR="00960F9B" w:rsidRDefault="00960F9B">
      <w:pPr>
        <w:tabs>
          <w:tab w:val="left" w:pos="720"/>
          <w:tab w:val="right" w:leader="dot" w:pos="8640"/>
        </w:tabs>
        <w:spacing w:line="360" w:lineRule="auto"/>
        <w:jc w:val="center"/>
        <w:rPr>
          <w:b/>
          <w:szCs w:val="21"/>
        </w:rPr>
      </w:pPr>
    </w:p>
    <w:p w:rsidR="00960F9B" w:rsidRDefault="00960F9B">
      <w:pPr>
        <w:tabs>
          <w:tab w:val="left" w:pos="720"/>
          <w:tab w:val="right" w:leader="dot" w:pos="8640"/>
        </w:tabs>
        <w:spacing w:line="360" w:lineRule="auto"/>
        <w:jc w:val="center"/>
        <w:rPr>
          <w:b/>
          <w:szCs w:val="21"/>
        </w:rPr>
      </w:pPr>
    </w:p>
    <w:p w:rsidR="00960F9B" w:rsidRDefault="00D10EFE">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rsidR="00960F9B" w:rsidRDefault="00D10EFE">
      <w:pPr>
        <w:tabs>
          <w:tab w:val="left" w:pos="720"/>
          <w:tab w:val="right" w:leader="dot" w:pos="8640"/>
        </w:tabs>
        <w:spacing w:line="360" w:lineRule="auto"/>
        <w:jc w:val="center"/>
        <w:rPr>
          <w:b/>
          <w:sz w:val="30"/>
          <w:szCs w:val="30"/>
        </w:rPr>
      </w:pPr>
      <w:r>
        <w:rPr>
          <w:rFonts w:hint="eastAsia"/>
          <w:b/>
          <w:sz w:val="30"/>
          <w:szCs w:val="30"/>
        </w:rPr>
        <w:t>(</w:t>
      </w:r>
      <w:r>
        <w:rPr>
          <w:rFonts w:hint="eastAsia"/>
          <w:b/>
          <w:sz w:val="30"/>
          <w:szCs w:val="30"/>
        </w:rPr>
        <w:t>生态环境部环境公约履约技术中心</w:t>
      </w:r>
      <w:r>
        <w:rPr>
          <w:rFonts w:hint="eastAsia"/>
          <w:b/>
          <w:sz w:val="30"/>
          <w:szCs w:val="30"/>
        </w:rPr>
        <w:t>)</w:t>
      </w:r>
    </w:p>
    <w:p w:rsidR="00960F9B" w:rsidRDefault="00960F9B">
      <w:pPr>
        <w:tabs>
          <w:tab w:val="left" w:pos="720"/>
          <w:tab w:val="right" w:leader="dot" w:pos="8640"/>
        </w:tabs>
        <w:spacing w:line="360" w:lineRule="auto"/>
        <w:jc w:val="center"/>
        <w:rPr>
          <w:b/>
          <w:szCs w:val="21"/>
        </w:rPr>
      </w:pPr>
    </w:p>
    <w:p w:rsidR="00960F9B" w:rsidRDefault="00960F9B">
      <w:pPr>
        <w:tabs>
          <w:tab w:val="left" w:pos="720"/>
          <w:tab w:val="right" w:leader="dot" w:pos="8640"/>
        </w:tabs>
        <w:spacing w:line="360" w:lineRule="auto"/>
        <w:jc w:val="center"/>
        <w:rPr>
          <w:b/>
          <w:szCs w:val="21"/>
        </w:rPr>
      </w:pPr>
    </w:p>
    <w:p w:rsidR="00960F9B" w:rsidRDefault="00D10EFE">
      <w:pPr>
        <w:pageBreakBefore/>
        <w:spacing w:line="360" w:lineRule="auto"/>
        <w:jc w:val="center"/>
        <w:rPr>
          <w:b/>
          <w:sz w:val="36"/>
          <w:szCs w:val="36"/>
        </w:rPr>
      </w:pPr>
      <w:r>
        <w:rPr>
          <w:rFonts w:hint="eastAsia"/>
          <w:b/>
          <w:sz w:val="36"/>
          <w:szCs w:val="36"/>
        </w:rPr>
        <w:lastRenderedPageBreak/>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rsidR="00960F9B" w:rsidRDefault="00960F9B">
      <w:pPr>
        <w:tabs>
          <w:tab w:val="right" w:leader="dot" w:pos="8640"/>
        </w:tabs>
        <w:spacing w:line="360" w:lineRule="auto"/>
        <w:rPr>
          <w:rFonts w:ascii="宋体" w:hAnsi="宋体"/>
          <w:szCs w:val="21"/>
        </w:rPr>
      </w:pPr>
    </w:p>
    <w:p w:rsidR="00960F9B" w:rsidRDefault="00960F9B">
      <w:pPr>
        <w:tabs>
          <w:tab w:val="right" w:leader="dot" w:pos="8640"/>
        </w:tabs>
        <w:spacing w:line="360" w:lineRule="auto"/>
        <w:rPr>
          <w:rFonts w:ascii="宋体" w:hAnsi="宋体"/>
          <w:szCs w:val="21"/>
        </w:rPr>
      </w:pPr>
    </w:p>
    <w:p w:rsidR="00960F9B" w:rsidRDefault="00D10EFE">
      <w:pPr>
        <w:tabs>
          <w:tab w:val="right" w:leader="dot" w:pos="8640"/>
        </w:tabs>
        <w:spacing w:line="360" w:lineRule="auto"/>
        <w:rPr>
          <w:rFonts w:ascii="宋体" w:hAnsi="宋体"/>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rsidR="00960F9B" w:rsidRDefault="00960F9B">
      <w:pPr>
        <w:tabs>
          <w:tab w:val="right" w:leader="dot" w:pos="8640"/>
        </w:tabs>
        <w:spacing w:line="360" w:lineRule="auto"/>
        <w:rPr>
          <w:szCs w:val="21"/>
          <w:lang w:val="en-GB"/>
        </w:rPr>
      </w:pPr>
    </w:p>
    <w:p w:rsidR="00960F9B" w:rsidRDefault="00D10EFE">
      <w:pPr>
        <w:pStyle w:val="afc"/>
        <w:numPr>
          <w:ilvl w:val="0"/>
          <w:numId w:val="1"/>
        </w:numPr>
        <w:tabs>
          <w:tab w:val="clear" w:pos="840"/>
          <w:tab w:val="left" w:pos="360"/>
        </w:tabs>
        <w:spacing w:line="360" w:lineRule="auto"/>
        <w:ind w:left="780" w:hanging="360"/>
        <w:jc w:val="both"/>
        <w:rPr>
          <w:rFonts w:hAnsi="宋体"/>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w:t>
      </w:r>
      <w:r>
        <w:rPr>
          <w:rFonts w:hAnsi="宋体"/>
          <w:sz w:val="21"/>
          <w:szCs w:val="21"/>
          <w:lang w:eastAsia="zh-CN"/>
        </w:rPr>
        <w:t>已经</w:t>
      </w:r>
      <w:r>
        <w:rPr>
          <w:rFonts w:hAnsi="宋体" w:hint="eastAsia"/>
          <w:sz w:val="21"/>
          <w:szCs w:val="21"/>
          <w:lang w:eastAsia="zh-CN"/>
        </w:rPr>
        <w:t>从</w:t>
      </w:r>
      <w:r>
        <w:rPr>
          <w:rFonts w:hAnsi="宋体" w:hint="eastAsia"/>
          <w:sz w:val="21"/>
          <w:szCs w:val="21"/>
          <w:u w:val="single"/>
          <w:lang w:eastAsia="zh-CN"/>
        </w:rPr>
        <w:t xml:space="preserve"> </w:t>
      </w:r>
      <w:r>
        <w:rPr>
          <w:rFonts w:hAnsi="宋体" w:hint="eastAsia"/>
          <w:sz w:val="21"/>
          <w:szCs w:val="21"/>
          <w:u w:val="single"/>
          <w:lang w:eastAsia="zh-CN"/>
        </w:rPr>
        <w:t>联合国开发计划署（</w:t>
      </w:r>
      <w:r>
        <w:rPr>
          <w:rFonts w:hAnsi="宋体" w:hint="eastAsia"/>
          <w:sz w:val="21"/>
          <w:szCs w:val="21"/>
          <w:u w:val="single"/>
          <w:lang w:eastAsia="zh-CN"/>
        </w:rPr>
        <w:t>UNDP</w:t>
      </w:r>
      <w:r>
        <w:rPr>
          <w:rFonts w:hAnsi="宋体" w:hint="eastAsia"/>
          <w:sz w:val="21"/>
          <w:szCs w:val="21"/>
          <w:u w:val="single"/>
          <w:lang w:eastAsia="zh-CN"/>
        </w:rPr>
        <w:t>）</w:t>
      </w:r>
      <w:r>
        <w:rPr>
          <w:rFonts w:hAnsi="宋体" w:hint="eastAsia"/>
          <w:sz w:val="21"/>
          <w:szCs w:val="21"/>
          <w:lang w:eastAsia="zh-CN"/>
        </w:rPr>
        <w:t>获得了针对</w:t>
      </w:r>
      <w:r>
        <w:rPr>
          <w:rFonts w:hAnsi="宋体" w:hint="eastAsia"/>
          <w:sz w:val="21"/>
          <w:szCs w:val="21"/>
          <w:u w:val="single"/>
          <w:lang w:eastAsia="zh-CN"/>
        </w:rPr>
        <w:t xml:space="preserve"> </w:t>
      </w:r>
      <w:r>
        <w:rPr>
          <w:rFonts w:hAnsi="宋体" w:hint="eastAsia"/>
          <w:sz w:val="21"/>
          <w:szCs w:val="21"/>
          <w:u w:val="single"/>
          <w:lang w:eastAsia="zh-CN"/>
        </w:rPr>
        <w:t>工商制冷空调行业第二阶段</w:t>
      </w:r>
      <w:r>
        <w:rPr>
          <w:rFonts w:hAnsi="宋体" w:hint="eastAsia"/>
          <w:sz w:val="21"/>
          <w:szCs w:val="21"/>
          <w:u w:val="single"/>
          <w:lang w:eastAsia="zh-CN"/>
        </w:rPr>
        <w:t>HCFCs</w:t>
      </w:r>
      <w:r>
        <w:rPr>
          <w:rFonts w:hAnsi="宋体" w:hint="eastAsia"/>
          <w:sz w:val="21"/>
          <w:szCs w:val="21"/>
          <w:u w:val="single"/>
          <w:lang w:eastAsia="zh-CN"/>
        </w:rPr>
        <w:t>淘汰管理计划项目</w:t>
      </w:r>
      <w:r>
        <w:rPr>
          <w:rFonts w:hAnsi="宋体" w:hint="eastAsia"/>
          <w:sz w:val="21"/>
          <w:szCs w:val="21"/>
          <w:u w:val="single"/>
          <w:lang w:eastAsia="zh-CN"/>
        </w:rPr>
        <w:t xml:space="preserve"> </w:t>
      </w:r>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rsidR="00960F9B" w:rsidRDefault="00960F9B">
      <w:pPr>
        <w:pStyle w:val="210"/>
        <w:tabs>
          <w:tab w:val="clear" w:pos="-720"/>
          <w:tab w:val="right" w:leader="dot" w:pos="8640"/>
        </w:tabs>
        <w:suppressAutoHyphens w:val="0"/>
        <w:spacing w:line="360" w:lineRule="auto"/>
        <w:rPr>
          <w:spacing w:val="0"/>
          <w:sz w:val="21"/>
          <w:szCs w:val="21"/>
          <w:lang w:eastAsia="zh-CN"/>
        </w:rPr>
      </w:pPr>
    </w:p>
    <w:p w:rsidR="00960F9B" w:rsidRPr="003B38EB" w:rsidRDefault="00D10EFE" w:rsidP="006A45FA">
      <w:pPr>
        <w:pStyle w:val="afc"/>
        <w:numPr>
          <w:ilvl w:val="0"/>
          <w:numId w:val="1"/>
        </w:numPr>
        <w:spacing w:line="360" w:lineRule="auto"/>
        <w:rPr>
          <w:sz w:val="21"/>
          <w:szCs w:val="21"/>
          <w:u w:val="single"/>
          <w:lang w:val="fr-FR" w:eastAsia="zh-CN"/>
        </w:rPr>
      </w:pPr>
      <w:r>
        <w:rPr>
          <w:rFonts w:hint="eastAsia"/>
          <w:sz w:val="21"/>
          <w:szCs w:val="21"/>
          <w:lang w:val="fr-FR" w:eastAsia="zh-CN"/>
        </w:rPr>
        <w:t>贵单位被邀请为</w:t>
      </w:r>
      <w:r w:rsidR="006A45FA">
        <w:rPr>
          <w:rFonts w:hint="eastAsia"/>
          <w:sz w:val="21"/>
          <w:szCs w:val="21"/>
          <w:u w:val="single"/>
          <w:lang w:val="fr-FR" w:eastAsia="zh-CN"/>
        </w:rPr>
        <w:t>可燃性制冷剂充注减量化研究及安全应用</w:t>
      </w:r>
      <w:r w:rsidR="003B38EB" w:rsidRPr="003B38EB">
        <w:rPr>
          <w:rFonts w:hint="eastAsia"/>
          <w:sz w:val="21"/>
          <w:szCs w:val="21"/>
          <w:u w:val="single"/>
          <w:lang w:val="fr-FR" w:eastAsia="zh-CN"/>
        </w:rPr>
        <w:t>项目</w:t>
      </w:r>
      <w:r w:rsidRPr="003B38EB">
        <w:rPr>
          <w:rFonts w:hint="eastAsia"/>
          <w:sz w:val="21"/>
          <w:szCs w:val="21"/>
          <w:lang w:val="fr-FR" w:eastAsia="zh-CN"/>
        </w:rPr>
        <w:t>提交建议书。</w:t>
      </w:r>
      <w:r w:rsidRPr="003B38EB">
        <w:rPr>
          <w:rFonts w:hAnsi="宋体"/>
          <w:sz w:val="21"/>
          <w:szCs w:val="21"/>
          <w:lang w:eastAsia="zh-CN"/>
        </w:rPr>
        <w:t>咨询服务的细节详见任务大纲。</w:t>
      </w:r>
    </w:p>
    <w:p w:rsidR="00960F9B" w:rsidRDefault="00960F9B">
      <w:pPr>
        <w:pStyle w:val="afc"/>
        <w:spacing w:line="360" w:lineRule="auto"/>
        <w:rPr>
          <w:sz w:val="21"/>
          <w:szCs w:val="21"/>
          <w:lang w:eastAsia="zh-CN"/>
        </w:rPr>
      </w:pPr>
    </w:p>
    <w:p w:rsidR="00960F9B" w:rsidRDefault="00D10EFE">
      <w:pPr>
        <w:pStyle w:val="afc"/>
        <w:numPr>
          <w:ilvl w:val="0"/>
          <w:numId w:val="1"/>
        </w:numPr>
        <w:tabs>
          <w:tab w:val="clear" w:pos="840"/>
          <w:tab w:val="left" w:pos="360"/>
        </w:tabs>
        <w:spacing w:line="360" w:lineRule="auto"/>
        <w:ind w:left="780" w:hanging="360"/>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rsidR="00960F9B" w:rsidRDefault="00D10EFE">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rsidR="00960F9B" w:rsidRDefault="00D10EFE">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rsidR="00960F9B" w:rsidRDefault="00D10EFE">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rsidR="00960F9B" w:rsidRDefault="00D10EFE">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rsidR="00960F9B" w:rsidRDefault="00D10EFE">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bookmarkStart w:id="0" w:name="_GoBack"/>
      <w:bookmarkEnd w:id="0"/>
    </w:p>
    <w:p w:rsidR="00960F9B" w:rsidRDefault="00D10EFE">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rsidR="00960F9B" w:rsidRDefault="00D10EFE" w:rsidP="006A45FA">
      <w:pPr>
        <w:pStyle w:val="afc"/>
        <w:numPr>
          <w:ilvl w:val="0"/>
          <w:numId w:val="1"/>
        </w:numPr>
        <w:tabs>
          <w:tab w:val="clear" w:pos="840"/>
          <w:tab w:val="left" w:pos="360"/>
        </w:tabs>
        <w:spacing w:line="360" w:lineRule="auto"/>
        <w:ind w:left="780" w:hanging="360"/>
        <w:jc w:val="both"/>
        <w:rPr>
          <w:szCs w:val="21"/>
          <w:lang w:eastAsia="zh-CN"/>
        </w:rPr>
      </w:pP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rsidR="00960F9B" w:rsidRDefault="00960F9B">
      <w:pPr>
        <w:pStyle w:val="aa"/>
        <w:spacing w:line="360" w:lineRule="auto"/>
        <w:jc w:val="right"/>
        <w:rPr>
          <w:rFonts w:ascii="宋体" w:hAnsi="宋体"/>
          <w:szCs w:val="21"/>
          <w:lang w:eastAsia="zh-CN"/>
        </w:rPr>
      </w:pPr>
    </w:p>
    <w:p w:rsidR="00960F9B" w:rsidRDefault="00960F9B">
      <w:pPr>
        <w:pStyle w:val="aa"/>
        <w:spacing w:line="360" w:lineRule="auto"/>
        <w:jc w:val="right"/>
        <w:rPr>
          <w:rFonts w:ascii="宋体" w:hAnsi="宋体"/>
          <w:szCs w:val="21"/>
          <w:lang w:eastAsia="zh-CN"/>
        </w:rPr>
      </w:pPr>
    </w:p>
    <w:p w:rsidR="00960F9B" w:rsidRDefault="00D10EFE">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rsidR="00960F9B" w:rsidRDefault="00D10EFE">
      <w:pPr>
        <w:pStyle w:val="aa"/>
        <w:spacing w:line="360" w:lineRule="auto"/>
        <w:jc w:val="right"/>
        <w:rPr>
          <w:sz w:val="21"/>
          <w:szCs w:val="21"/>
          <w:lang w:eastAsia="zh-CN"/>
        </w:rPr>
      </w:pPr>
      <w:r>
        <w:rPr>
          <w:rFonts w:hint="eastAsia"/>
          <w:color w:val="3A3A3A"/>
          <w:sz w:val="21"/>
          <w:szCs w:val="21"/>
          <w:lang w:eastAsia="zh-CN"/>
        </w:rPr>
        <w:t>(</w:t>
      </w:r>
      <w:r>
        <w:rPr>
          <w:rFonts w:hAnsi="宋体" w:hint="eastAsia"/>
          <w:sz w:val="21"/>
          <w:szCs w:val="21"/>
          <w:lang w:eastAsia="zh-CN"/>
        </w:rPr>
        <w:t>生态环境部</w:t>
      </w:r>
      <w:r>
        <w:rPr>
          <w:color w:val="3A3A3A"/>
          <w:sz w:val="21"/>
          <w:szCs w:val="21"/>
          <w:lang w:eastAsia="zh-CN"/>
        </w:rPr>
        <w:t>环境公约履约技术中心</w:t>
      </w:r>
      <w:r>
        <w:rPr>
          <w:rFonts w:hint="eastAsia"/>
          <w:color w:val="3A3A3A"/>
          <w:sz w:val="21"/>
          <w:szCs w:val="21"/>
          <w:lang w:eastAsia="zh-CN"/>
        </w:rPr>
        <w:t>)</w:t>
      </w:r>
    </w:p>
    <w:p w:rsidR="00960F9B" w:rsidRDefault="00960F9B">
      <w:pPr>
        <w:pStyle w:val="aa"/>
        <w:spacing w:line="360" w:lineRule="auto"/>
        <w:jc w:val="right"/>
        <w:rPr>
          <w:sz w:val="21"/>
          <w:szCs w:val="21"/>
          <w:lang w:eastAsia="zh-CN"/>
        </w:rPr>
      </w:pPr>
    </w:p>
    <w:p w:rsidR="00960F9B" w:rsidRDefault="00D10EFE">
      <w:pPr>
        <w:pStyle w:val="aa"/>
        <w:spacing w:line="360" w:lineRule="auto"/>
        <w:jc w:val="right"/>
        <w:rPr>
          <w:sz w:val="21"/>
          <w:szCs w:val="21"/>
          <w:lang w:eastAsia="zh-CN"/>
        </w:rPr>
      </w:pPr>
      <w:r>
        <w:rPr>
          <w:rFonts w:hint="eastAsia"/>
          <w:sz w:val="21"/>
          <w:szCs w:val="21"/>
          <w:lang w:eastAsia="zh-CN"/>
        </w:rPr>
        <w:t>（盖单位公章）</w:t>
      </w:r>
    </w:p>
    <w:p w:rsidR="00960F9B" w:rsidRDefault="00960F9B">
      <w:pPr>
        <w:spacing w:line="360" w:lineRule="auto"/>
        <w:jc w:val="right"/>
        <w:rPr>
          <w:szCs w:val="21"/>
        </w:rPr>
      </w:pPr>
    </w:p>
    <w:p w:rsidR="00960F9B" w:rsidRDefault="00FC5163">
      <w:pPr>
        <w:spacing w:line="360" w:lineRule="auto"/>
        <w:jc w:val="right"/>
        <w:rPr>
          <w:szCs w:val="21"/>
        </w:rPr>
        <w:sectPr w:rsidR="00960F9B">
          <w:headerReference w:type="even" r:id="rId7"/>
          <w:headerReference w:type="default" r:id="rId8"/>
          <w:footerReference w:type="default" r:id="rId9"/>
          <w:footerReference w:type="first" r:id="rId10"/>
          <w:pgSz w:w="12240" w:h="15840"/>
          <w:pgMar w:top="1531" w:right="1531" w:bottom="1418" w:left="1531" w:header="720" w:footer="964" w:gutter="0"/>
          <w:cols w:space="720"/>
          <w:titlePg/>
        </w:sectPr>
      </w:pPr>
      <w:r>
        <w:rPr>
          <w:szCs w:val="21"/>
        </w:rPr>
        <w:t>202</w:t>
      </w:r>
      <w:r w:rsidR="0073053B">
        <w:rPr>
          <w:szCs w:val="21"/>
        </w:rPr>
        <w:t>4</w:t>
      </w:r>
      <w:r w:rsidR="00D10EFE">
        <w:rPr>
          <w:rFonts w:hint="eastAsia"/>
          <w:szCs w:val="21"/>
        </w:rPr>
        <w:t>年</w:t>
      </w:r>
      <w:r w:rsidR="0073053B">
        <w:rPr>
          <w:szCs w:val="21"/>
        </w:rPr>
        <w:t>9</w:t>
      </w:r>
      <w:r w:rsidR="00D10EFE">
        <w:rPr>
          <w:rFonts w:hint="eastAsia"/>
          <w:szCs w:val="21"/>
        </w:rPr>
        <w:t>月</w:t>
      </w:r>
      <w:r w:rsidR="00BB4DB5">
        <w:rPr>
          <w:szCs w:val="21"/>
        </w:rPr>
        <w:t>4</w:t>
      </w:r>
      <w:r w:rsidR="00D10EFE">
        <w:rPr>
          <w:rFonts w:hint="eastAsia"/>
          <w:szCs w:val="21"/>
        </w:rPr>
        <w:t>日</w:t>
      </w:r>
    </w:p>
    <w:p w:rsidR="00960F9B" w:rsidRDefault="00D10EFE">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rsidR="00960F9B" w:rsidRDefault="00960F9B">
      <w:pPr>
        <w:pStyle w:val="BankNormal"/>
        <w:spacing w:after="0" w:line="360" w:lineRule="auto"/>
        <w:rPr>
          <w:sz w:val="21"/>
          <w:szCs w:val="21"/>
          <w:lang w:eastAsia="zh-CN"/>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rsidR="00960F9B" w:rsidRDefault="00D10EFE">
      <w:pPr>
        <w:pStyle w:val="21"/>
        <w:spacing w:beforeLines="50" w:before="120" w:line="360" w:lineRule="auto"/>
        <w:rPr>
          <w:rFonts w:ascii="宋体" w:hAnsi="宋体"/>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rsidR="00960F9B" w:rsidRDefault="00D10EFE">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rsidR="00960F9B" w:rsidRDefault="00D10EFE">
      <w:pPr>
        <w:pStyle w:val="21"/>
        <w:spacing w:beforeLines="50" w:before="120" w:line="360" w:lineRule="auto"/>
        <w:rPr>
          <w:rFonts w:ascii="宋体" w:hAnsi="宋体"/>
          <w:szCs w:val="21"/>
        </w:rPr>
      </w:pPr>
      <w:r>
        <w:rPr>
          <w:rFonts w:ascii="宋体" w:hAnsi="宋体" w:hint="eastAsia"/>
          <w:szCs w:val="21"/>
        </w:rPr>
        <w:t>投标人可按资料表中的要求通过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rsidR="00960F9B" w:rsidRDefault="00D10EFE">
      <w:pPr>
        <w:pStyle w:val="21"/>
        <w:spacing w:beforeLines="50" w:before="120" w:line="360" w:lineRule="auto"/>
        <w:rPr>
          <w:rFonts w:ascii="宋体" w:hAnsi="宋体"/>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rsidR="00960F9B" w:rsidRDefault="00D10EFE">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rsidR="00960F9B" w:rsidRDefault="00D10EFE">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rsidR="00960F9B" w:rsidRDefault="00D10EFE">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rsidR="00960F9B" w:rsidRDefault="00D10EFE">
      <w:pPr>
        <w:pStyle w:val="BankNormal"/>
        <w:spacing w:beforeLines="50" w:before="120" w:after="0" w:line="360" w:lineRule="auto"/>
        <w:ind w:leftChars="300" w:left="630"/>
        <w:jc w:val="both"/>
        <w:rPr>
          <w:b/>
          <w:sz w:val="21"/>
          <w:szCs w:val="21"/>
          <w:lang w:val="en-GB" w:eastAsia="zh-CN"/>
        </w:rPr>
      </w:pPr>
      <w:r>
        <w:rPr>
          <w:sz w:val="21"/>
          <w:szCs w:val="21"/>
          <w:lang w:eastAsia="zh-CN"/>
        </w:rPr>
        <w:t>(i)</w:t>
      </w:r>
      <w:r>
        <w:rPr>
          <w:rFonts w:hint="eastAsia"/>
          <w:sz w:val="21"/>
          <w:szCs w:val="21"/>
          <w:lang w:eastAsia="zh-CN"/>
        </w:rPr>
        <w:t xml:space="preserve">   </w:t>
      </w:r>
      <w:r>
        <w:rPr>
          <w:rFonts w:hint="eastAsia"/>
          <w:b/>
          <w:sz w:val="21"/>
          <w:szCs w:val="21"/>
          <w:lang w:val="en-GB" w:eastAsia="zh-CN"/>
        </w:rPr>
        <w:t>活动冲突</w:t>
      </w:r>
    </w:p>
    <w:p w:rsidR="00960F9B" w:rsidRDefault="00D10EFE">
      <w:pPr>
        <w:pStyle w:val="BankNormal"/>
        <w:spacing w:beforeLines="50" w:before="120" w:after="0" w:line="360" w:lineRule="auto"/>
        <w:ind w:leftChars="450" w:left="945"/>
        <w:jc w:val="both"/>
        <w:rPr>
          <w:rFonts w:ascii="宋体" w:hAnsi="宋体"/>
          <w:sz w:val="21"/>
          <w:szCs w:val="21"/>
          <w:lang w:eastAsia="zh-CN"/>
        </w:rPr>
      </w:pPr>
      <w:r>
        <w:rPr>
          <w:rFonts w:ascii="宋体" w:hAnsi="宋体"/>
          <w:sz w:val="21"/>
          <w:szCs w:val="21"/>
          <w:lang w:eastAsia="zh-CN"/>
        </w:rPr>
        <w:lastRenderedPageBreak/>
        <w:t>一个已被</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或非咨询服务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r>
        <w:rPr>
          <w:rFonts w:ascii="宋体" w:hAnsi="宋体" w:hint="eastAsia"/>
          <w:sz w:val="21"/>
          <w:szCs w:val="21"/>
          <w:lang w:eastAsia="zh-CN"/>
        </w:rPr>
        <w:t>非咨询服务。</w:t>
      </w:r>
    </w:p>
    <w:p w:rsidR="00960F9B" w:rsidRDefault="00D10EFE">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rsidR="00960F9B" w:rsidRDefault="00D10EFE">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rsidR="00960F9B" w:rsidRDefault="00D10EFE">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rsidR="00960F9B" w:rsidRDefault="00D10EFE">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rsidR="00960F9B" w:rsidRDefault="00D10EFE">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rsidR="00960F9B" w:rsidRDefault="00D10EFE">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rsidR="00960F9B" w:rsidRDefault="00D10EFE">
      <w:pPr>
        <w:tabs>
          <w:tab w:val="left" w:pos="720"/>
        </w:tabs>
        <w:spacing w:beforeLines="50" w:before="120" w:line="360" w:lineRule="auto"/>
        <w:ind w:leftChars="300" w:left="63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rsidR="00960F9B" w:rsidRDefault="00D10EFE">
      <w:pPr>
        <w:pStyle w:val="21"/>
        <w:tabs>
          <w:tab w:val="left" w:pos="5280"/>
        </w:tabs>
        <w:spacing w:beforeLines="50" w:before="120" w:line="360" w:lineRule="auto"/>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rsidR="00960F9B" w:rsidRDefault="00D10EFE">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rsidR="00960F9B" w:rsidRDefault="00D10EF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rsidR="00960F9B" w:rsidRDefault="00D10EF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rsidR="00960F9B" w:rsidRDefault="00D10EF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rsidR="00960F9B" w:rsidRDefault="00D10EF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lastRenderedPageBreak/>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rsidR="00960F9B" w:rsidRDefault="00D10EFE">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rsidR="00960F9B" w:rsidRDefault="00D10EFE">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rsidR="00960F9B" w:rsidRDefault="00D10EFE">
      <w:pPr>
        <w:pStyle w:val="21"/>
        <w:widowControl/>
        <w:spacing w:beforeLines="50" w:before="120" w:after="0" w:line="360" w:lineRule="auto"/>
        <w:ind w:leftChars="0" w:left="843" w:hangingChars="400" w:hanging="843"/>
        <w:rPr>
          <w:rFonts w:ascii="宋体" w:hAnsi="宋体"/>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rsidR="00960F9B" w:rsidRDefault="00D10EFE">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rsidR="00960F9B" w:rsidRDefault="00D10EFE">
      <w:pPr>
        <w:pStyle w:val="21"/>
        <w:widowControl/>
        <w:spacing w:beforeLines="50" w:before="120" w:after="0" w:line="360" w:lineRule="auto"/>
        <w:ind w:leftChars="0" w:left="0"/>
        <w:rPr>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rsidR="00960F9B" w:rsidRDefault="00D10EFE">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rsidR="00960F9B" w:rsidRDefault="00D10EFE">
      <w:pPr>
        <w:pStyle w:val="21"/>
        <w:spacing w:beforeLines="50" w:before="120" w:line="360" w:lineRule="auto"/>
        <w:rPr>
          <w:rFonts w:ascii="宋体" w:hAnsi="宋体"/>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可能会要求投标人延长其建议书的有效期。同意延长有效期的投标人应该确认保持其建议书中提名的专业人员可按时参与到规定的任务中。或者，在确认延长有效期的同时提出新的替代人员，在最终的合同</w:t>
      </w:r>
      <w:r>
        <w:rPr>
          <w:rFonts w:ascii="宋体" w:hAnsi="宋体" w:hint="eastAsia"/>
          <w:szCs w:val="21"/>
        </w:rPr>
        <w:lastRenderedPageBreak/>
        <w:t>授予评审中将考虑这些替代人员。不同意延长有效期的投标人有权利终止其建议书的有效期。</w:t>
      </w: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rsidR="00960F9B" w:rsidRDefault="00D10EFE">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rsidR="00960F9B" w:rsidRDefault="00D10EFE">
      <w:pPr>
        <w:pStyle w:val="21"/>
        <w:spacing w:beforeLines="50" w:before="120" w:line="360" w:lineRule="auto"/>
        <w:rPr>
          <w:rFonts w:ascii="宋体" w:hAnsi="宋体"/>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rsidR="00960F9B" w:rsidRDefault="00D10EFE">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rsidR="00960F9B" w:rsidRDefault="00D10EFE">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rsidR="00960F9B" w:rsidRDefault="00960F9B">
      <w:pPr>
        <w:pStyle w:val="21"/>
        <w:spacing w:beforeLines="50" w:before="120" w:line="360" w:lineRule="auto"/>
        <w:rPr>
          <w:szCs w:val="21"/>
          <w:lang w:val="en-GB"/>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rsidR="00960F9B" w:rsidRDefault="00D10EFE">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rsidR="00960F9B" w:rsidRDefault="00D10EFE">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rsidR="00960F9B" w:rsidRDefault="00D10EFE">
      <w:pPr>
        <w:pStyle w:val="21"/>
        <w:spacing w:beforeLines="50" w:before="120" w:line="360" w:lineRule="auto"/>
        <w:rPr>
          <w:rFonts w:ascii="宋体" w:hAnsi="宋体"/>
          <w:szCs w:val="21"/>
        </w:rPr>
      </w:pPr>
      <w:r>
        <w:rPr>
          <w:rFonts w:ascii="宋体" w:hAnsi="宋体" w:hint="eastAsia"/>
          <w:szCs w:val="21"/>
        </w:rPr>
        <w:t>投标人在编制技术建议书时，应特别注意以下事项：</w:t>
      </w:r>
    </w:p>
    <w:p w:rsidR="00960F9B" w:rsidRDefault="00D10EFE">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rsidR="00960F9B" w:rsidRDefault="00D10EFE">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不应提供备选专业人员。所有人员都被认为可以投入到项目活动中。</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lastRenderedPageBreak/>
        <w:t>技术建议书的内容</w:t>
      </w:r>
    </w:p>
    <w:p w:rsidR="00960F9B" w:rsidRDefault="00D10EFE">
      <w:pPr>
        <w:pStyle w:val="21"/>
        <w:spacing w:beforeLines="50" w:before="120" w:line="360" w:lineRule="auto"/>
        <w:rPr>
          <w:rFonts w:ascii="宋体" w:hAnsi="宋体"/>
          <w:szCs w:val="21"/>
        </w:rPr>
      </w:pPr>
      <w:r>
        <w:rPr>
          <w:rFonts w:ascii="宋体" w:hAnsi="宋体" w:hint="eastAsia"/>
          <w:szCs w:val="21"/>
        </w:rPr>
        <w:t>技术建议书应提供以下几部分信息。每部分的具体要求参见本建议书征询文件第三章（技术建议书-编制指导）。</w:t>
      </w:r>
    </w:p>
    <w:p w:rsidR="00960F9B" w:rsidRDefault="00D10EFE">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技术建议书递交函</w:t>
      </w:r>
    </w:p>
    <w:p w:rsidR="00960F9B" w:rsidRDefault="00D10EFE">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投标人简介</w:t>
      </w:r>
    </w:p>
    <w:p w:rsidR="00960F9B" w:rsidRDefault="00D10EFE">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rsidR="00960F9B" w:rsidRDefault="00D10EFE">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rsidR="00960F9B" w:rsidRDefault="00D10EFE">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建议的方法</w:t>
      </w:r>
    </w:p>
    <w:p w:rsidR="00960F9B" w:rsidRDefault="00D10EFE">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组织机构和人员</w:t>
      </w:r>
      <w:r>
        <w:rPr>
          <w:rFonts w:hint="eastAsia"/>
          <w:sz w:val="21"/>
          <w:szCs w:val="21"/>
          <w:lang w:val="en-GB" w:eastAsia="zh-CN"/>
        </w:rPr>
        <w:t>计划</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b/>
          <w:szCs w:val="21"/>
          <w:lang w:val="en-GB"/>
        </w:rPr>
        <w:t xml:space="preserve"> </w:t>
      </w:r>
      <w:r>
        <w:rPr>
          <w:rFonts w:hint="eastAsia"/>
          <w:b/>
          <w:szCs w:val="21"/>
          <w:lang w:val="en-GB"/>
        </w:rPr>
        <w:t>财务建议书的内容</w:t>
      </w:r>
    </w:p>
    <w:p w:rsidR="00960F9B" w:rsidRDefault="00D10EFE">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w:t>
      </w:r>
    </w:p>
    <w:p w:rsidR="00960F9B" w:rsidRDefault="00D10EFE">
      <w:pPr>
        <w:pStyle w:val="21"/>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rsidR="00960F9B" w:rsidRDefault="00D10EFE">
      <w:pPr>
        <w:pStyle w:val="21"/>
        <w:spacing w:beforeLines="50" w:before="120" w:line="360" w:lineRule="auto"/>
        <w:rPr>
          <w:rFonts w:ascii="宋体" w:hAnsi="宋体"/>
          <w:szCs w:val="21"/>
        </w:rPr>
      </w:pPr>
      <w:r>
        <w:rPr>
          <w:rFonts w:ascii="宋体" w:hAnsi="宋体" w:hint="eastAsia"/>
          <w:szCs w:val="21"/>
        </w:rPr>
        <w:t>投标人应采用资料表中规定的货币列明其服务的价格。</w:t>
      </w:r>
    </w:p>
    <w:p w:rsidR="00960F9B" w:rsidRDefault="00960F9B">
      <w:pPr>
        <w:pStyle w:val="21"/>
        <w:spacing w:beforeLines="50" w:before="120" w:line="360" w:lineRule="auto"/>
        <w:rPr>
          <w:szCs w:val="21"/>
          <w:lang w:val="en-GB"/>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rsidR="00960F9B" w:rsidRDefault="00D10EFE">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款的规定所延长的截止日期之前递交。截止日期之后收到的建议书将被原封退回。</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rsidR="00960F9B" w:rsidRDefault="00D10EFE">
      <w:pPr>
        <w:pStyle w:val="21"/>
        <w:spacing w:beforeLines="50" w:before="120" w:line="360" w:lineRule="auto"/>
        <w:rPr>
          <w:rFonts w:ascii="宋体" w:hAnsi="宋体"/>
          <w:szCs w:val="21"/>
        </w:rPr>
      </w:pPr>
      <w:r>
        <w:rPr>
          <w:rFonts w:ascii="宋体" w:hAnsi="宋体" w:hint="eastAsia"/>
          <w:szCs w:val="21"/>
        </w:rPr>
        <w:t>任何行间插字、删除或改写所做的涂改均应经投标文件签字人签字方才有效。截止日期之后，任</w:t>
      </w:r>
      <w:r>
        <w:rPr>
          <w:rFonts w:ascii="宋体" w:hAnsi="宋体" w:hint="eastAsia"/>
          <w:szCs w:val="21"/>
        </w:rPr>
        <w:lastRenderedPageBreak/>
        <w:t>何建议书均不能再作修改。</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rsidR="00960F9B" w:rsidRDefault="00D10EFE">
      <w:pPr>
        <w:pStyle w:val="21"/>
        <w:spacing w:beforeLines="50" w:before="120" w:line="360" w:lineRule="auto"/>
        <w:rPr>
          <w:rFonts w:ascii="宋体" w:hAnsi="宋体"/>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p>
    <w:p w:rsidR="00960F9B" w:rsidRDefault="00D10EFE">
      <w:pPr>
        <w:pStyle w:val="21"/>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rsidR="00960F9B" w:rsidRDefault="00D10EFE">
      <w:pPr>
        <w:pStyle w:val="21"/>
        <w:spacing w:beforeLines="50" w:before="120" w:line="360" w:lineRule="auto"/>
        <w:rPr>
          <w:snapToGrid w:val="0"/>
          <w:szCs w:val="21"/>
        </w:rPr>
      </w:pP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rsidR="00960F9B" w:rsidRDefault="00D10EFE">
      <w:pPr>
        <w:pStyle w:val="21"/>
        <w:spacing w:beforeLines="50" w:before="120" w:line="360" w:lineRule="auto"/>
        <w:rPr>
          <w:snapToGrid w:val="0"/>
          <w:szCs w:val="21"/>
        </w:rPr>
      </w:pPr>
      <w:r>
        <w:rPr>
          <w:rFonts w:hint="eastAsia"/>
          <w:snapToGrid w:val="0"/>
          <w:szCs w:val="21"/>
        </w:rPr>
        <w:t>技术建议书和财务建议书的递交函应该分别使用第三章中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rsidR="00960F9B" w:rsidRDefault="00D10EFE">
      <w:pPr>
        <w:pStyle w:val="21"/>
        <w:spacing w:beforeLines="50" w:before="120" w:line="360" w:lineRule="auto"/>
        <w:rPr>
          <w:szCs w:val="21"/>
        </w:rPr>
      </w:pPr>
      <w:r>
        <w:rPr>
          <w:rFonts w:ascii="宋体" w:hAnsi="宋体" w:hint="eastAsia"/>
          <w:szCs w:val="21"/>
        </w:rPr>
        <w:t>投标人的授权代表必须在技术建议书原件的每一页上小签或整体加盖骑缝章，在财务建议书原件的每一页上小签。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逐页小签或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rsidR="00960F9B" w:rsidRDefault="00D10EFE">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字样。技术建议书应按照资料表所要求的份数送到第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rsidR="00960F9B" w:rsidRDefault="00D10EFE">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rsidR="00960F9B" w:rsidRDefault="00D10EFE">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w:t>
      </w:r>
      <w:r>
        <w:rPr>
          <w:rFonts w:ascii="宋体" w:hAnsi="宋体" w:hint="eastAsia"/>
          <w:szCs w:val="21"/>
        </w:rPr>
        <w:lastRenderedPageBreak/>
        <w:t>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可拒绝此建议书。</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rsidR="00960F9B" w:rsidRDefault="00D10EFE">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将在建议书递交截止日期之后开启技术建议书。满足最低技术分要求的投标人，才能开启其财务建议书。</w:t>
      </w:r>
    </w:p>
    <w:p w:rsidR="00960F9B" w:rsidRDefault="00960F9B">
      <w:pPr>
        <w:pStyle w:val="21"/>
        <w:spacing w:beforeLines="50" w:before="120" w:line="360" w:lineRule="auto"/>
        <w:rPr>
          <w:b/>
          <w:szCs w:val="21"/>
          <w:lang w:val="en-GB"/>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rsidR="00960F9B" w:rsidRDefault="00D10EFE">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rsidR="00960F9B" w:rsidRDefault="00D10EFE">
      <w:pPr>
        <w:pStyle w:val="21"/>
        <w:spacing w:beforeLines="50" w:before="120" w:line="360" w:lineRule="auto"/>
        <w:rPr>
          <w:rFonts w:ascii="宋体" w:hAnsi="宋体"/>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rsidR="00960F9B" w:rsidRDefault="00D10EFE">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rsidR="00960F9B" w:rsidRDefault="00D10EFE">
      <w:pPr>
        <w:pStyle w:val="21"/>
        <w:spacing w:beforeLines="50" w:before="120" w:line="360" w:lineRule="auto"/>
        <w:rPr>
          <w:rFonts w:ascii="宋体" w:hAnsi="宋体"/>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rsidR="00960F9B" w:rsidRDefault="00D10EFE">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rsidR="00960F9B" w:rsidRDefault="00D10EFE">
      <w:pPr>
        <w:pStyle w:val="21"/>
        <w:spacing w:beforeLines="50" w:before="120" w:line="360" w:lineRule="auto"/>
        <w:rPr>
          <w:rFonts w:ascii="宋体" w:hAnsi="宋体"/>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rsidR="00960F9B" w:rsidRDefault="00D10EFE">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rsidR="00960F9B" w:rsidRDefault="00D10EFE">
      <w:pPr>
        <w:pStyle w:val="21"/>
        <w:spacing w:beforeLines="50" w:before="120" w:line="360" w:lineRule="auto"/>
        <w:rPr>
          <w:szCs w:val="21"/>
          <w:lang w:val="en-GB"/>
        </w:rPr>
      </w:pPr>
      <w:r>
        <w:rPr>
          <w:rFonts w:ascii="宋体" w:hAnsi="宋体" w:hint="eastAsia"/>
          <w:szCs w:val="21"/>
        </w:rPr>
        <w:t>评标委员会将根据资料表所述的评审标准、子标准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rsidR="00960F9B" w:rsidRDefault="00D10EFE">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rsidR="00960F9B" w:rsidRDefault="00D10EFE">
      <w:pPr>
        <w:pStyle w:val="21"/>
        <w:spacing w:beforeLines="50" w:before="120" w:line="360" w:lineRule="auto"/>
        <w:rPr>
          <w:rFonts w:ascii="宋体" w:hAnsi="宋体"/>
          <w:szCs w:val="21"/>
        </w:rPr>
      </w:pPr>
      <w:r>
        <w:rPr>
          <w:rFonts w:ascii="宋体" w:hAnsi="宋体" w:hint="eastAsia"/>
          <w:szCs w:val="21"/>
        </w:rPr>
        <w:lastRenderedPageBreak/>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w:t>
      </w:r>
    </w:p>
    <w:p w:rsidR="00960F9B" w:rsidRDefault="00D10EFE">
      <w:pPr>
        <w:pStyle w:val="21"/>
        <w:spacing w:beforeLines="50" w:before="120" w:line="360" w:lineRule="auto"/>
        <w:rPr>
          <w:rFonts w:ascii="宋体" w:hAnsi="宋体"/>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rsidR="00960F9B" w:rsidRDefault="00D10EFE">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rsidR="00960F9B" w:rsidRDefault="00D10EFE">
      <w:pPr>
        <w:pStyle w:val="21"/>
        <w:spacing w:beforeLines="50" w:before="120" w:line="360" w:lineRule="auto"/>
        <w:rPr>
          <w:rFonts w:ascii="宋体" w:hAnsi="宋体"/>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p w:rsidR="00960F9B" w:rsidRDefault="00960F9B">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960F9B">
        <w:trPr>
          <w:trHeight w:val="307"/>
        </w:trPr>
        <w:tc>
          <w:tcPr>
            <w:tcW w:w="1080" w:type="dxa"/>
            <w:vMerge w:val="restart"/>
            <w:tcBorders>
              <w:top w:val="nil"/>
              <w:left w:val="nil"/>
              <w:bottom w:val="nil"/>
              <w:right w:val="nil"/>
            </w:tcBorders>
            <w:shd w:val="clear" w:color="auto" w:fill="auto"/>
            <w:vAlign w:val="center"/>
          </w:tcPr>
          <w:p w:rsidR="00960F9B" w:rsidRDefault="00D10EFE">
            <w:pPr>
              <w:spacing w:line="360" w:lineRule="auto"/>
              <w:ind w:rightChars="-182" w:right="-3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rsidR="00960F9B" w:rsidRDefault="00D10EFE">
            <w:pPr>
              <w:spacing w:line="360" w:lineRule="auto"/>
              <w:rPr>
                <w:rFonts w:ascii="宋体" w:hAnsi="宋体" w:cs="宋体"/>
                <w:szCs w:val="21"/>
              </w:rPr>
            </w:pPr>
            <w:r>
              <w:rPr>
                <w:b/>
                <w:bCs/>
                <w:szCs w:val="21"/>
              </w:rPr>
              <w:t>=</w:t>
            </w:r>
          </w:p>
        </w:tc>
        <w:tc>
          <w:tcPr>
            <w:tcW w:w="2400" w:type="dxa"/>
            <w:tcBorders>
              <w:top w:val="nil"/>
              <w:left w:val="nil"/>
              <w:bottom w:val="single" w:sz="4" w:space="0" w:color="auto"/>
              <w:right w:val="nil"/>
            </w:tcBorders>
            <w:shd w:val="clear" w:color="auto" w:fill="auto"/>
            <w:vAlign w:val="center"/>
          </w:tcPr>
          <w:p w:rsidR="00960F9B" w:rsidRDefault="00D10EFE">
            <w:pPr>
              <w:spacing w:line="360" w:lineRule="auto"/>
              <w:ind w:leftChars="-200" w:left="-420" w:rightChars="-227" w:right="-477"/>
              <w:jc w:val="center"/>
              <w:rPr>
                <w:rFonts w:ascii="宋体" w:hAnsi="宋体" w:cs="宋体"/>
                <w:szCs w:val="21"/>
              </w:rPr>
            </w:pPr>
            <w:r>
              <w:rPr>
                <w:rFonts w:hint="eastAsia"/>
                <w:b/>
                <w:bCs/>
                <w:szCs w:val="21"/>
              </w:rPr>
              <w:t>最低报价</w:t>
            </w:r>
            <w:r>
              <w:rPr>
                <w:b/>
                <w:bCs/>
                <w:szCs w:val="21"/>
              </w:rPr>
              <w:t xml:space="preserve"> × 1000</w:t>
            </w:r>
          </w:p>
        </w:tc>
      </w:tr>
      <w:tr w:rsidR="00960F9B">
        <w:trPr>
          <w:trHeight w:val="307"/>
        </w:trPr>
        <w:tc>
          <w:tcPr>
            <w:tcW w:w="1080" w:type="dxa"/>
            <w:vMerge/>
            <w:tcBorders>
              <w:top w:val="nil"/>
              <w:left w:val="nil"/>
              <w:bottom w:val="nil"/>
              <w:right w:val="nil"/>
            </w:tcBorders>
            <w:shd w:val="clear" w:color="auto" w:fill="auto"/>
            <w:vAlign w:val="center"/>
          </w:tcPr>
          <w:p w:rsidR="00960F9B" w:rsidRDefault="00960F9B">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rsidR="00960F9B" w:rsidRDefault="00960F9B">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rsidR="00960F9B" w:rsidRDefault="00D10EFE">
            <w:pPr>
              <w:spacing w:line="360" w:lineRule="auto"/>
              <w:jc w:val="center"/>
              <w:rPr>
                <w:rFonts w:ascii="宋体" w:hAnsi="宋体" w:cs="宋体"/>
                <w:szCs w:val="21"/>
              </w:rPr>
            </w:pPr>
            <w:r>
              <w:rPr>
                <w:rFonts w:hint="eastAsia"/>
                <w:b/>
                <w:bCs/>
                <w:szCs w:val="21"/>
              </w:rPr>
              <w:t>被评审的报价</w:t>
            </w:r>
          </w:p>
        </w:tc>
      </w:tr>
    </w:tbl>
    <w:p w:rsidR="00960F9B" w:rsidRDefault="00960F9B">
      <w:pPr>
        <w:pStyle w:val="21"/>
        <w:spacing w:beforeLines="50" w:before="120" w:line="360" w:lineRule="auto"/>
        <w:rPr>
          <w:szCs w:val="21"/>
        </w:rPr>
      </w:pPr>
    </w:p>
    <w:p w:rsidR="00960F9B" w:rsidRDefault="00D10EFE">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rsidR="00960F9B" w:rsidRDefault="00D10EFE">
      <w:pPr>
        <w:pStyle w:val="21"/>
        <w:spacing w:beforeLines="50" w:before="120" w:line="360" w:lineRule="auto"/>
        <w:rPr>
          <w:rFonts w:ascii="宋体" w:hAnsi="宋体"/>
          <w:szCs w:val="21"/>
        </w:rPr>
      </w:pPr>
      <w:r>
        <w:rPr>
          <w:rFonts w:ascii="宋体" w:hAnsi="宋体" w:hint="eastAsia"/>
          <w:szCs w:val="21"/>
        </w:rPr>
        <w:t>评标委员会应按以下原则修正计算错误：</w:t>
      </w:r>
    </w:p>
    <w:p w:rsidR="00960F9B" w:rsidRDefault="00D10EFE">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如果单价与数量之积与该项目的复价不一致，则以单价为准修改复价。除非评标委员会认为                    单价中有明显的小数点错位，则以该项目的复价为准，修改单价。</w:t>
      </w:r>
    </w:p>
    <w:p w:rsidR="00960F9B" w:rsidRDefault="00D10EFE">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如果总价与合价之和不一致，则以合价为准修改总价。</w:t>
      </w:r>
    </w:p>
    <w:p w:rsidR="00960F9B" w:rsidRDefault="00D10EFE">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r>
        <w:rPr>
          <w:sz w:val="21"/>
          <w:szCs w:val="21"/>
          <w:lang w:eastAsia="zh-CN"/>
        </w:rPr>
        <w:t>i</w:t>
      </w:r>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rsidR="00960F9B" w:rsidRDefault="00D10EFE">
      <w:pPr>
        <w:pStyle w:val="21"/>
        <w:spacing w:beforeLines="50" w:before="120" w:line="360" w:lineRule="auto"/>
        <w:rPr>
          <w:rFonts w:ascii="宋体" w:hAnsi="宋体"/>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rsidR="00960F9B" w:rsidRDefault="00D10EFE">
      <w:pPr>
        <w:pStyle w:val="21"/>
        <w:spacing w:beforeLines="50" w:before="120" w:line="360" w:lineRule="auto"/>
        <w:rPr>
          <w:rFonts w:ascii="宋体" w:hAnsi="宋体"/>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rsidR="00960F9B" w:rsidRDefault="00D10EFE">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得分汇总</w:t>
      </w:r>
    </w:p>
    <w:p w:rsidR="00960F9B" w:rsidRDefault="00D10EFE">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rsidR="00960F9B" w:rsidRDefault="00D10EFE">
      <w:pPr>
        <w:pStyle w:val="21"/>
        <w:spacing w:beforeLines="100" w:before="240" w:line="360" w:lineRule="auto"/>
        <w:jc w:val="center"/>
        <w:rPr>
          <w:rFonts w:ascii="宋体" w:hAnsi="宋体"/>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rsidR="00960F9B" w:rsidRDefault="00D10EFE">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lastRenderedPageBreak/>
        <w:t>谈判资格</w:t>
      </w:r>
    </w:p>
    <w:p w:rsidR="00960F9B" w:rsidRDefault="00D10EFE">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rsidR="00960F9B" w:rsidRDefault="00D10EFE">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rsidR="00960F9B" w:rsidRDefault="00D10EFE">
      <w:pPr>
        <w:pStyle w:val="21"/>
        <w:spacing w:beforeLines="50" w:before="120" w:line="360" w:lineRule="auto"/>
        <w:rPr>
          <w:rFonts w:ascii="宋体" w:hAnsi="宋体"/>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rsidR="00960F9B" w:rsidRDefault="00D10EFE">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rsidR="00960F9B" w:rsidRDefault="00960F9B">
      <w:pPr>
        <w:pStyle w:val="21"/>
        <w:spacing w:beforeLines="50" w:before="120" w:line="360" w:lineRule="auto"/>
        <w:rPr>
          <w:lang w:val="en-GB"/>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rsidR="00960F9B" w:rsidRDefault="00D10EFE">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rsidR="00960F9B" w:rsidRDefault="00D10EFE">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rsidR="00960F9B" w:rsidRDefault="00960F9B">
      <w:pPr>
        <w:spacing w:beforeLines="50" w:before="120" w:line="360" w:lineRule="auto"/>
        <w:rPr>
          <w:sz w:val="28"/>
          <w:szCs w:val="28"/>
          <w:lang w:val="en-GB"/>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rsidR="00960F9B" w:rsidRDefault="00D10EFE">
      <w:pPr>
        <w:pStyle w:val="21"/>
        <w:spacing w:beforeLines="50" w:before="120" w:line="360" w:lineRule="auto"/>
        <w:rPr>
          <w:rFonts w:ascii="宋体" w:hAnsi="宋体"/>
          <w:szCs w:val="21"/>
        </w:rPr>
      </w:pPr>
      <w:r>
        <w:rPr>
          <w:rFonts w:ascii="宋体" w:hAnsi="宋体" w:hint="eastAsia"/>
          <w:szCs w:val="21"/>
        </w:rPr>
        <w:t>在公开合同授予之前，建议书评审和合同授予建议有关的信息均不应透露给递交了建议书的投标人，或与选择程序无关的其他人员。</w:t>
      </w:r>
    </w:p>
    <w:p w:rsidR="00960F9B" w:rsidRDefault="00960F9B">
      <w:pPr>
        <w:pStyle w:val="21"/>
        <w:spacing w:beforeLines="50" w:before="120" w:line="360" w:lineRule="auto"/>
        <w:rPr>
          <w:rFonts w:ascii="宋体" w:hAnsi="宋体"/>
          <w:szCs w:val="21"/>
        </w:rPr>
        <w:sectPr w:rsidR="00960F9B">
          <w:headerReference w:type="even" r:id="rId11"/>
          <w:type w:val="nextColumn"/>
          <w:pgSz w:w="12242" w:h="15842"/>
          <w:pgMar w:top="1531" w:right="1531" w:bottom="1418" w:left="1531" w:header="720" w:footer="964" w:gutter="0"/>
          <w:cols w:space="708"/>
          <w:titlePg/>
          <w:docGrid w:linePitch="360"/>
        </w:sectPr>
      </w:pPr>
    </w:p>
    <w:p w:rsidR="00960F9B" w:rsidRDefault="00D10EFE">
      <w:pPr>
        <w:pageBreakBefore/>
        <w:spacing w:line="360" w:lineRule="auto"/>
        <w:jc w:val="center"/>
        <w:rPr>
          <w:b/>
          <w:sz w:val="36"/>
          <w:szCs w:val="36"/>
        </w:rPr>
      </w:pPr>
      <w:r>
        <w:rPr>
          <w:rFonts w:hint="eastAsia"/>
          <w:b/>
          <w:sz w:val="36"/>
          <w:szCs w:val="36"/>
        </w:rPr>
        <w:lastRenderedPageBreak/>
        <w:t>投标人须知</w:t>
      </w:r>
    </w:p>
    <w:p w:rsidR="00960F9B" w:rsidRDefault="00D10EFE">
      <w:pPr>
        <w:spacing w:line="360" w:lineRule="auto"/>
        <w:jc w:val="center"/>
        <w:rPr>
          <w:b/>
          <w:sz w:val="30"/>
          <w:szCs w:val="30"/>
        </w:rPr>
      </w:pPr>
      <w:r>
        <w:rPr>
          <w:rFonts w:hint="eastAsia"/>
          <w:b/>
          <w:sz w:val="30"/>
          <w:szCs w:val="30"/>
        </w:rPr>
        <w:t>资料表</w:t>
      </w:r>
    </w:p>
    <w:p w:rsidR="00960F9B" w:rsidRDefault="00960F9B">
      <w:pPr>
        <w:spacing w:line="360" w:lineRule="auto"/>
        <w:jc w:val="center"/>
        <w:rPr>
          <w:bCs/>
          <w:lang w:val="en-GB"/>
        </w:rPr>
      </w:pPr>
    </w:p>
    <w:p w:rsidR="00960F9B" w:rsidRDefault="00960F9B">
      <w:pPr>
        <w:spacing w:line="360" w:lineRule="auto"/>
        <w:jc w:val="center"/>
        <w:rPr>
          <w:bCs/>
          <w:lang w:val="en-GB"/>
        </w:rPr>
      </w:pPr>
    </w:p>
    <w:tbl>
      <w:tblPr>
        <w:tblW w:w="9146"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2"/>
      </w:tblGrid>
      <w:tr w:rsidR="00960F9B">
        <w:tc>
          <w:tcPr>
            <w:tcW w:w="1514" w:type="dxa"/>
            <w:tcBorders>
              <w:top w:val="single" w:sz="6" w:space="0" w:color="auto"/>
            </w:tcBorders>
            <w:tcMar>
              <w:top w:w="57" w:type="dxa"/>
              <w:bottom w:w="57" w:type="dxa"/>
            </w:tcMar>
            <w:vAlign w:val="center"/>
          </w:tcPr>
          <w:p w:rsidR="00960F9B" w:rsidRDefault="00D10EFE">
            <w:pPr>
              <w:spacing w:line="360" w:lineRule="auto"/>
              <w:rPr>
                <w:lang w:val="en-GB"/>
              </w:rPr>
            </w:pPr>
            <w:r>
              <w:rPr>
                <w:rFonts w:hint="eastAsia"/>
                <w:b/>
                <w:lang w:val="en-GB"/>
              </w:rPr>
              <w:t>条款编号</w:t>
            </w:r>
          </w:p>
        </w:tc>
        <w:tc>
          <w:tcPr>
            <w:tcW w:w="7632" w:type="dxa"/>
            <w:tcBorders>
              <w:top w:val="single" w:sz="6" w:space="0" w:color="auto"/>
            </w:tcBorders>
            <w:tcMar>
              <w:top w:w="85" w:type="dxa"/>
              <w:bottom w:w="142" w:type="dxa"/>
            </w:tcMar>
          </w:tcPr>
          <w:p w:rsidR="00960F9B" w:rsidRDefault="00960F9B">
            <w:pPr>
              <w:pStyle w:val="BankNormal"/>
              <w:tabs>
                <w:tab w:val="right" w:pos="7218"/>
              </w:tabs>
              <w:spacing w:after="0" w:line="360" w:lineRule="auto"/>
              <w:rPr>
                <w:szCs w:val="24"/>
                <w:lang w:val="en-GB" w:eastAsia="it-IT"/>
              </w:rPr>
            </w:pPr>
          </w:p>
        </w:tc>
      </w:tr>
      <w:tr w:rsidR="00960F9B">
        <w:tc>
          <w:tcPr>
            <w:tcW w:w="1514" w:type="dxa"/>
          </w:tcPr>
          <w:p w:rsidR="00960F9B" w:rsidRDefault="00D10EFE">
            <w:pPr>
              <w:spacing w:line="360" w:lineRule="auto"/>
              <w:rPr>
                <w:b/>
                <w:bCs/>
                <w:lang w:val="en-GB"/>
              </w:rPr>
            </w:pPr>
            <w:r>
              <w:rPr>
                <w:b/>
                <w:bCs/>
                <w:lang w:val="en-GB"/>
              </w:rPr>
              <w:t>1.1</w:t>
            </w:r>
          </w:p>
          <w:p w:rsidR="00960F9B" w:rsidRDefault="00960F9B">
            <w:pPr>
              <w:pStyle w:val="BankNormal"/>
              <w:spacing w:after="0" w:line="360" w:lineRule="auto"/>
              <w:rPr>
                <w:b/>
                <w:bCs/>
                <w:sz w:val="20"/>
                <w:szCs w:val="24"/>
                <w:lang w:val="en-GB" w:eastAsia="it-IT"/>
              </w:rPr>
            </w:pPr>
          </w:p>
        </w:tc>
        <w:tc>
          <w:tcPr>
            <w:tcW w:w="7632" w:type="dxa"/>
            <w:tcMar>
              <w:top w:w="85" w:type="dxa"/>
              <w:bottom w:w="142" w:type="dxa"/>
            </w:tcMar>
          </w:tcPr>
          <w:p w:rsidR="00960F9B" w:rsidRDefault="00D10EFE">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rsidR="00960F9B" w:rsidRDefault="00D10EFE">
            <w:pPr>
              <w:tabs>
                <w:tab w:val="left" w:pos="567"/>
                <w:tab w:val="right" w:pos="7306"/>
              </w:tabs>
              <w:spacing w:line="360" w:lineRule="auto"/>
              <w:ind w:left="567" w:hanging="567"/>
              <w:rPr>
                <w:szCs w:val="21"/>
                <w:lang w:val="en-GB"/>
              </w:rPr>
            </w:pPr>
            <w:r>
              <w:rPr>
                <w:rFonts w:hint="eastAsia"/>
                <w:szCs w:val="21"/>
                <w:lang w:val="en-GB"/>
              </w:rPr>
              <w:t>咨询任务名称</w:t>
            </w:r>
            <w:r>
              <w:rPr>
                <w:szCs w:val="21"/>
                <w:lang w:val="en-GB"/>
              </w:rPr>
              <w:t>:</w:t>
            </w:r>
            <w:r>
              <w:rPr>
                <w:szCs w:val="21"/>
                <w:u w:val="single"/>
                <w:lang w:val="en-GB"/>
              </w:rPr>
              <w:t xml:space="preserve"> </w:t>
            </w:r>
            <w:r w:rsidR="00A2481C" w:rsidRPr="00A2481C">
              <w:rPr>
                <w:rFonts w:hint="eastAsia"/>
                <w:szCs w:val="21"/>
                <w:u w:val="single"/>
                <w:lang w:val="fr-FR"/>
              </w:rPr>
              <w:t>可燃性制冷剂充注减量化研究及安全应用项目</w:t>
            </w:r>
          </w:p>
        </w:tc>
      </w:tr>
      <w:tr w:rsidR="00960F9B">
        <w:tblPrEx>
          <w:tblBorders>
            <w:top w:val="single" w:sz="6" w:space="0" w:color="auto"/>
          </w:tblBorders>
        </w:tblPrEx>
        <w:tc>
          <w:tcPr>
            <w:tcW w:w="1514" w:type="dxa"/>
          </w:tcPr>
          <w:p w:rsidR="00960F9B" w:rsidRDefault="00D10EFE">
            <w:pPr>
              <w:spacing w:line="360" w:lineRule="auto"/>
              <w:rPr>
                <w:b/>
                <w:bCs/>
                <w:lang w:val="en-GB"/>
              </w:rPr>
            </w:pPr>
            <w:r>
              <w:rPr>
                <w:b/>
                <w:bCs/>
                <w:lang w:val="en-GB"/>
              </w:rPr>
              <w:t>1.</w:t>
            </w:r>
            <w:r>
              <w:rPr>
                <w:rFonts w:hint="eastAsia"/>
                <w:b/>
                <w:bCs/>
                <w:lang w:val="en-GB"/>
              </w:rPr>
              <w:t>2</w:t>
            </w:r>
          </w:p>
        </w:tc>
        <w:tc>
          <w:tcPr>
            <w:tcW w:w="7632" w:type="dxa"/>
            <w:tcMar>
              <w:top w:w="85" w:type="dxa"/>
              <w:bottom w:w="142" w:type="dxa"/>
            </w:tcMar>
          </w:tcPr>
          <w:p w:rsidR="00960F9B" w:rsidRDefault="00D10EFE" w:rsidP="00A2481C">
            <w:pPr>
              <w:tabs>
                <w:tab w:val="left" w:pos="0"/>
                <w:tab w:val="right" w:pos="7306"/>
              </w:tabs>
              <w:spacing w:line="360" w:lineRule="auto"/>
              <w:rPr>
                <w:szCs w:val="21"/>
                <w:u w:val="single"/>
                <w:lang w:val="en-GB"/>
              </w:rPr>
            </w:pPr>
            <w:r>
              <w:rPr>
                <w:rFonts w:ascii="宋体" w:hAnsi="宋体" w:hint="eastAsia"/>
                <w:szCs w:val="21"/>
              </w:rPr>
              <w:t>投标人互相之间可以通过联合体的形式联合起来：是</w:t>
            </w:r>
            <w:r>
              <w:rPr>
                <w:szCs w:val="21"/>
                <w:lang w:val="en-GB"/>
              </w:rPr>
              <w:t xml:space="preserve"> </w:t>
            </w:r>
            <w:r>
              <w:rPr>
                <w:rFonts w:hint="eastAsia"/>
                <w:szCs w:val="21"/>
                <w:u w:val="single"/>
                <w:lang w:val="en-GB"/>
              </w:rPr>
              <w:t xml:space="preserve">  </w:t>
            </w:r>
            <w:r>
              <w:rPr>
                <w:szCs w:val="21"/>
                <w:u w:val="single"/>
                <w:lang w:val="en-GB"/>
              </w:rPr>
              <w:t xml:space="preserve"> </w:t>
            </w:r>
            <w:r w:rsidR="00A2481C">
              <w:rPr>
                <w:rFonts w:ascii="宋体" w:hAnsi="宋体" w:hint="eastAsia"/>
                <w:szCs w:val="21"/>
                <w:u w:val="single"/>
                <w:lang w:val="en-GB"/>
              </w:rPr>
              <w:t>√</w:t>
            </w:r>
            <w:r>
              <w:rPr>
                <w:rFonts w:hint="eastAsia"/>
                <w:szCs w:val="21"/>
                <w:u w:val="single"/>
                <w:lang w:val="en-GB"/>
              </w:rPr>
              <w:t xml:space="preserve">     </w:t>
            </w:r>
            <w:r>
              <w:rPr>
                <w:szCs w:val="21"/>
                <w:u w:val="single"/>
                <w:lang w:val="en-GB"/>
              </w:rPr>
              <w:t xml:space="preserve">  </w:t>
            </w:r>
            <w:r>
              <w:rPr>
                <w:rFonts w:ascii="宋体" w:hAnsi="宋体" w:hint="eastAsia"/>
                <w:szCs w:val="21"/>
              </w:rPr>
              <w:t>否</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p>
        </w:tc>
      </w:tr>
      <w:tr w:rsidR="00960F9B">
        <w:tblPrEx>
          <w:tblBorders>
            <w:top w:val="single" w:sz="6" w:space="0" w:color="auto"/>
          </w:tblBorders>
        </w:tblPrEx>
        <w:tc>
          <w:tcPr>
            <w:tcW w:w="1514" w:type="dxa"/>
          </w:tcPr>
          <w:p w:rsidR="00960F9B" w:rsidRDefault="00D10EFE">
            <w:pPr>
              <w:spacing w:line="360" w:lineRule="auto"/>
              <w:rPr>
                <w:b/>
                <w:bCs/>
                <w:lang w:val="en-GB"/>
              </w:rPr>
            </w:pPr>
            <w:r>
              <w:rPr>
                <w:b/>
                <w:bCs/>
                <w:lang w:val="en-GB"/>
              </w:rPr>
              <w:t>1.</w:t>
            </w:r>
            <w:r>
              <w:rPr>
                <w:rFonts w:hint="eastAsia"/>
                <w:b/>
                <w:bCs/>
                <w:lang w:val="en-GB"/>
              </w:rPr>
              <w:t>3</w:t>
            </w:r>
          </w:p>
        </w:tc>
        <w:tc>
          <w:tcPr>
            <w:tcW w:w="7632" w:type="dxa"/>
            <w:tcMar>
              <w:top w:w="85" w:type="dxa"/>
              <w:bottom w:w="142" w:type="dxa"/>
            </w:tcMar>
          </w:tcPr>
          <w:p w:rsidR="00960F9B" w:rsidRPr="005A308A" w:rsidRDefault="00D10EFE" w:rsidP="005A308A">
            <w:pPr>
              <w:tabs>
                <w:tab w:val="left" w:pos="0"/>
                <w:tab w:val="right" w:pos="7306"/>
              </w:tabs>
              <w:spacing w:line="360" w:lineRule="auto"/>
              <w:rPr>
                <w:szCs w:val="21"/>
                <w:u w:val="single"/>
                <w:lang w:val="en-GB"/>
              </w:rPr>
            </w:pPr>
            <w:r>
              <w:rPr>
                <w:rFonts w:hint="eastAsia"/>
                <w:szCs w:val="21"/>
                <w:lang w:val="en-GB"/>
              </w:rPr>
              <w:t>对外合作与</w:t>
            </w:r>
            <w:r>
              <w:rPr>
                <w:szCs w:val="21"/>
                <w:lang w:val="en-GB"/>
              </w:rPr>
              <w:t>交流</w:t>
            </w:r>
            <w:r>
              <w:rPr>
                <w:rFonts w:hint="eastAsia"/>
                <w:szCs w:val="21"/>
                <w:lang w:val="en-GB"/>
              </w:rPr>
              <w:t>中心将提供以下投入和设施</w:t>
            </w:r>
          </w:p>
        </w:tc>
      </w:tr>
      <w:tr w:rsidR="00960F9B">
        <w:tblPrEx>
          <w:tblBorders>
            <w:top w:val="single" w:sz="6" w:space="0" w:color="auto"/>
          </w:tblBorders>
        </w:tblPrEx>
        <w:tc>
          <w:tcPr>
            <w:tcW w:w="1514" w:type="dxa"/>
          </w:tcPr>
          <w:p w:rsidR="00960F9B" w:rsidRDefault="00D10EFE">
            <w:pPr>
              <w:spacing w:line="360" w:lineRule="auto"/>
              <w:rPr>
                <w:b/>
                <w:bCs/>
                <w:lang w:val="en-GB"/>
              </w:rPr>
            </w:pPr>
            <w:r>
              <w:rPr>
                <w:rFonts w:hint="eastAsia"/>
                <w:b/>
                <w:bCs/>
                <w:lang w:val="en-GB"/>
              </w:rPr>
              <w:t>1.7.2</w:t>
            </w:r>
          </w:p>
        </w:tc>
        <w:tc>
          <w:tcPr>
            <w:tcW w:w="7632" w:type="dxa"/>
            <w:tcMar>
              <w:top w:w="85" w:type="dxa"/>
              <w:bottom w:w="142" w:type="dxa"/>
            </w:tcMar>
          </w:tcPr>
          <w:p w:rsidR="00960F9B" w:rsidRDefault="00D10EFE">
            <w:pPr>
              <w:tabs>
                <w:tab w:val="left" w:pos="0"/>
                <w:tab w:val="right" w:pos="7306"/>
              </w:tabs>
              <w:spacing w:line="360" w:lineRule="auto"/>
              <w:rPr>
                <w:szCs w:val="21"/>
                <w:lang w:val="en-GB"/>
              </w:rPr>
            </w:pPr>
            <w:r>
              <w:rPr>
                <w:rFonts w:hint="eastAsia"/>
                <w:szCs w:val="21"/>
                <w:lang w:val="en-GB"/>
              </w:rPr>
              <w:t>投标人应当满足的条件还包括：无</w:t>
            </w:r>
          </w:p>
        </w:tc>
      </w:tr>
      <w:tr w:rsidR="00960F9B">
        <w:tblPrEx>
          <w:tblBorders>
            <w:top w:val="single" w:sz="6" w:space="0" w:color="auto"/>
          </w:tblBorders>
        </w:tblPrEx>
        <w:trPr>
          <w:trHeight w:val="450"/>
        </w:trPr>
        <w:tc>
          <w:tcPr>
            <w:tcW w:w="1514" w:type="dxa"/>
            <w:tcBorders>
              <w:bottom w:val="single" w:sz="4" w:space="0" w:color="auto"/>
            </w:tcBorders>
          </w:tcPr>
          <w:p w:rsidR="00960F9B" w:rsidRDefault="00D10EFE">
            <w:pPr>
              <w:spacing w:line="360" w:lineRule="auto"/>
              <w:rPr>
                <w:b/>
                <w:bCs/>
                <w:lang w:val="en-GB"/>
              </w:rPr>
            </w:pPr>
            <w:r>
              <w:rPr>
                <w:b/>
                <w:bCs/>
                <w:lang w:val="en-GB"/>
              </w:rPr>
              <w:t>1.</w:t>
            </w:r>
            <w:r>
              <w:rPr>
                <w:rFonts w:hint="eastAsia"/>
                <w:b/>
                <w:bCs/>
                <w:lang w:val="en-GB"/>
              </w:rPr>
              <w:t>9</w:t>
            </w:r>
          </w:p>
          <w:p w:rsidR="00960F9B" w:rsidRDefault="00960F9B">
            <w:pPr>
              <w:spacing w:line="360" w:lineRule="auto"/>
              <w:rPr>
                <w:lang w:val="en-GB"/>
              </w:rPr>
            </w:pPr>
          </w:p>
        </w:tc>
        <w:tc>
          <w:tcPr>
            <w:tcW w:w="7632" w:type="dxa"/>
            <w:tcBorders>
              <w:bottom w:val="single" w:sz="4" w:space="0" w:color="auto"/>
            </w:tcBorders>
            <w:tcMar>
              <w:top w:w="85" w:type="dxa"/>
              <w:bottom w:w="142" w:type="dxa"/>
            </w:tcMar>
          </w:tcPr>
          <w:p w:rsidR="00960F9B" w:rsidRDefault="00D10EFE" w:rsidP="00CA451F">
            <w:pPr>
              <w:pStyle w:val="aa"/>
              <w:tabs>
                <w:tab w:val="left" w:pos="3346"/>
                <w:tab w:val="right" w:pos="7486"/>
              </w:tabs>
              <w:spacing w:line="360" w:lineRule="auto"/>
              <w:jc w:val="left"/>
              <w:rPr>
                <w:sz w:val="21"/>
                <w:szCs w:val="21"/>
                <w:lang w:eastAsia="zh-CN"/>
              </w:rPr>
            </w:pPr>
            <w:r>
              <w:rPr>
                <w:rFonts w:ascii="宋体" w:hAnsi="宋体" w:hint="eastAsia"/>
                <w:sz w:val="21"/>
                <w:szCs w:val="21"/>
                <w:lang w:eastAsia="zh-CN"/>
              </w:rPr>
              <w:t>建议书必须在提交建议书截止日期之后</w:t>
            </w:r>
            <w:r>
              <w:rPr>
                <w:rFonts w:ascii="宋体" w:hAnsi="宋体" w:hint="eastAsia"/>
                <w:sz w:val="21"/>
                <w:szCs w:val="21"/>
                <w:u w:val="single"/>
                <w:lang w:eastAsia="zh-CN"/>
              </w:rPr>
              <w:t xml:space="preserve"> </w:t>
            </w:r>
            <w:r>
              <w:rPr>
                <w:rFonts w:ascii="宋体" w:hAnsi="宋体"/>
                <w:sz w:val="21"/>
                <w:szCs w:val="21"/>
                <w:u w:val="single"/>
                <w:lang w:eastAsia="zh-CN"/>
              </w:rPr>
              <w:t>90</w:t>
            </w:r>
            <w:r>
              <w:rPr>
                <w:rFonts w:ascii="宋体" w:hAnsi="宋体" w:hint="eastAsia"/>
                <w:sz w:val="21"/>
                <w:szCs w:val="21"/>
                <w:u w:val="single"/>
                <w:lang w:eastAsia="zh-CN"/>
              </w:rPr>
              <w:t xml:space="preserve">天  </w:t>
            </w:r>
            <w:r>
              <w:rPr>
                <w:rFonts w:ascii="宋体" w:hAnsi="宋体" w:hint="eastAsia"/>
                <w:sz w:val="21"/>
                <w:szCs w:val="21"/>
                <w:lang w:eastAsia="zh-CN"/>
              </w:rPr>
              <w:t xml:space="preserve"> 保持有效，即至</w:t>
            </w:r>
            <w:r w:rsidR="00D6541E">
              <w:rPr>
                <w:rFonts w:ascii="宋体" w:hAnsi="宋体"/>
                <w:sz w:val="21"/>
                <w:szCs w:val="21"/>
                <w:u w:val="single"/>
                <w:lang w:eastAsia="zh-CN"/>
              </w:rPr>
              <w:t xml:space="preserve"> </w:t>
            </w:r>
            <w:r>
              <w:rPr>
                <w:rFonts w:ascii="宋体" w:hAnsi="宋体"/>
                <w:sz w:val="21"/>
                <w:szCs w:val="21"/>
                <w:u w:val="single"/>
                <w:lang w:eastAsia="zh-CN"/>
              </w:rPr>
              <w:t>202</w:t>
            </w:r>
            <w:r w:rsidR="00A2481C">
              <w:rPr>
                <w:rFonts w:ascii="宋体" w:hAnsi="宋体"/>
                <w:sz w:val="21"/>
                <w:szCs w:val="21"/>
                <w:u w:val="single"/>
                <w:lang w:eastAsia="zh-CN"/>
              </w:rPr>
              <w:t>4</w:t>
            </w:r>
            <w:r>
              <w:rPr>
                <w:rFonts w:ascii="宋体" w:hAnsi="宋体" w:hint="eastAsia"/>
                <w:sz w:val="21"/>
                <w:szCs w:val="21"/>
                <w:u w:val="single"/>
                <w:lang w:eastAsia="zh-CN"/>
              </w:rPr>
              <w:t>年</w:t>
            </w:r>
            <w:r w:rsidR="00A2481C">
              <w:rPr>
                <w:rFonts w:ascii="宋体" w:hAnsi="宋体"/>
                <w:sz w:val="21"/>
                <w:szCs w:val="21"/>
                <w:u w:val="single"/>
                <w:lang w:eastAsia="zh-CN"/>
              </w:rPr>
              <w:t>12</w:t>
            </w:r>
            <w:r>
              <w:rPr>
                <w:rFonts w:ascii="宋体" w:hAnsi="宋体"/>
                <w:sz w:val="21"/>
                <w:szCs w:val="21"/>
                <w:u w:val="single"/>
                <w:lang w:eastAsia="zh-CN"/>
              </w:rPr>
              <w:t>月</w:t>
            </w:r>
            <w:r w:rsidR="008022AF">
              <w:rPr>
                <w:rFonts w:ascii="宋体" w:hAnsi="宋体"/>
                <w:sz w:val="21"/>
                <w:szCs w:val="21"/>
                <w:u w:val="single"/>
                <w:lang w:eastAsia="zh-CN"/>
              </w:rPr>
              <w:t>2</w:t>
            </w:r>
            <w:r w:rsidR="00CA451F">
              <w:rPr>
                <w:rFonts w:ascii="宋体" w:hAnsi="宋体"/>
                <w:sz w:val="21"/>
                <w:szCs w:val="21"/>
                <w:u w:val="single"/>
                <w:lang w:eastAsia="zh-CN"/>
              </w:rPr>
              <w:t>3</w:t>
            </w:r>
            <w:r>
              <w:rPr>
                <w:rFonts w:ascii="宋体" w:hAnsi="宋体"/>
                <w:sz w:val="21"/>
                <w:szCs w:val="21"/>
                <w:u w:val="single"/>
                <w:lang w:eastAsia="zh-CN"/>
              </w:rPr>
              <w:t>日</w:t>
            </w:r>
            <w:r>
              <w:rPr>
                <w:rFonts w:ascii="宋体" w:hAnsi="宋体" w:hint="eastAsia"/>
                <w:sz w:val="21"/>
                <w:szCs w:val="21"/>
                <w:u w:val="single"/>
                <w:lang w:eastAsia="zh-CN"/>
              </w:rPr>
              <w:t xml:space="preserve">   </w:t>
            </w:r>
          </w:p>
        </w:tc>
      </w:tr>
      <w:tr w:rsidR="00960F9B">
        <w:tblPrEx>
          <w:tblBorders>
            <w:top w:val="single" w:sz="6" w:space="0" w:color="auto"/>
          </w:tblBorders>
        </w:tblPrEx>
        <w:trPr>
          <w:trHeight w:val="90"/>
        </w:trPr>
        <w:tc>
          <w:tcPr>
            <w:tcW w:w="1514" w:type="dxa"/>
            <w:tcBorders>
              <w:top w:val="single" w:sz="4" w:space="0" w:color="auto"/>
            </w:tcBorders>
          </w:tcPr>
          <w:p w:rsidR="00960F9B" w:rsidRDefault="00D10EFE">
            <w:pPr>
              <w:spacing w:line="360" w:lineRule="auto"/>
              <w:rPr>
                <w:b/>
                <w:bCs/>
                <w:lang w:val="en-GB"/>
              </w:rPr>
            </w:pPr>
            <w:r>
              <w:rPr>
                <w:b/>
                <w:bCs/>
                <w:lang w:val="en-GB"/>
              </w:rPr>
              <w:t>2.1</w:t>
            </w:r>
          </w:p>
        </w:tc>
        <w:tc>
          <w:tcPr>
            <w:tcW w:w="7632" w:type="dxa"/>
            <w:tcBorders>
              <w:top w:val="single" w:sz="4" w:space="0" w:color="auto"/>
            </w:tcBorders>
            <w:tcMar>
              <w:top w:w="85" w:type="dxa"/>
              <w:bottom w:w="142" w:type="dxa"/>
            </w:tcMar>
          </w:tcPr>
          <w:p w:rsidR="00960F9B" w:rsidRDefault="00D10EFE">
            <w:pPr>
              <w:pStyle w:val="aa"/>
              <w:tabs>
                <w:tab w:val="left" w:pos="4966"/>
                <w:tab w:val="right" w:pos="7306"/>
              </w:tabs>
              <w:spacing w:line="360" w:lineRule="auto"/>
              <w:jc w:val="left"/>
              <w:rPr>
                <w:sz w:val="21"/>
                <w:szCs w:val="21"/>
                <w:lang w:val="en-GB" w:eastAsia="zh-CN"/>
              </w:rPr>
            </w:pPr>
            <w:r>
              <w:rPr>
                <w:rFonts w:ascii="宋体" w:hAnsi="宋体" w:hint="eastAsia"/>
                <w:sz w:val="21"/>
                <w:szCs w:val="21"/>
                <w:lang w:eastAsia="zh-CN"/>
              </w:rPr>
              <w:t>投标人对招标文件的澄清要求应在不迟于递交建议书截止日期前</w:t>
            </w:r>
            <w:r>
              <w:rPr>
                <w:rFonts w:ascii="宋体" w:hAnsi="宋体" w:hint="eastAsia"/>
                <w:sz w:val="21"/>
                <w:szCs w:val="21"/>
                <w:u w:val="single"/>
                <w:lang w:eastAsia="zh-CN"/>
              </w:rPr>
              <w:t xml:space="preserve">  </w:t>
            </w:r>
            <w:r w:rsidR="00A00EC5">
              <w:rPr>
                <w:rFonts w:ascii="宋体" w:hAnsi="宋体"/>
                <w:sz w:val="21"/>
                <w:szCs w:val="21"/>
                <w:u w:val="single"/>
                <w:lang w:eastAsia="zh-CN"/>
              </w:rPr>
              <w:t>7</w:t>
            </w:r>
            <w:r>
              <w:rPr>
                <w:rFonts w:ascii="宋体" w:hAnsi="宋体"/>
                <w:sz w:val="21"/>
                <w:szCs w:val="21"/>
                <w:u w:val="single"/>
                <w:lang w:eastAsia="zh-CN"/>
              </w:rPr>
              <w:t xml:space="preserve"> </w:t>
            </w:r>
            <w:r>
              <w:rPr>
                <w:rFonts w:ascii="宋体" w:hAnsi="宋体" w:hint="eastAsia"/>
                <w:i/>
                <w:iCs/>
                <w:sz w:val="21"/>
                <w:szCs w:val="21"/>
                <w:u w:val="single"/>
                <w:lang w:val="fr-FR" w:eastAsia="zh-CN"/>
              </w:rPr>
              <w:t xml:space="preserve"> </w:t>
            </w:r>
            <w:r>
              <w:rPr>
                <w:rFonts w:ascii="宋体" w:hAnsi="宋体" w:hint="eastAsia"/>
                <w:sz w:val="21"/>
                <w:szCs w:val="21"/>
                <w:lang w:val="fr-FR" w:eastAsia="zh-CN"/>
              </w:rPr>
              <w:t>天提交。</w:t>
            </w:r>
          </w:p>
          <w:p w:rsidR="00960F9B" w:rsidRDefault="00D10EFE">
            <w:pPr>
              <w:spacing w:beforeLines="50" w:before="120" w:afterLines="50" w:after="120" w:line="360" w:lineRule="auto"/>
              <w:rPr>
                <w:rFonts w:ascii="宋体" w:hAnsi="宋体"/>
                <w:szCs w:val="21"/>
              </w:rPr>
            </w:pPr>
            <w:r>
              <w:rPr>
                <w:rFonts w:ascii="宋体" w:hAnsi="宋体" w:hint="eastAsia"/>
                <w:szCs w:val="21"/>
              </w:rPr>
              <w:t>澄清要求递交地址：</w:t>
            </w:r>
            <w:r>
              <w:rPr>
                <w:rFonts w:ascii="宋体" w:hAnsi="宋体" w:hint="eastAsia"/>
                <w:szCs w:val="21"/>
                <w:u w:val="single"/>
              </w:rPr>
              <w:t xml:space="preserve">北京市西城区后英房胡同5号  </w:t>
            </w:r>
          </w:p>
          <w:p w:rsidR="00960F9B" w:rsidRDefault="00D10EFE">
            <w:pPr>
              <w:spacing w:beforeLines="50" w:before="120" w:afterLines="50" w:after="120" w:line="360" w:lineRule="auto"/>
              <w:rPr>
                <w:rFonts w:ascii="宋体" w:hAnsi="宋体"/>
                <w:szCs w:val="21"/>
                <w:u w:val="single"/>
              </w:rPr>
            </w:pPr>
            <w:r>
              <w:rPr>
                <w:rFonts w:ascii="宋体" w:hAnsi="宋体" w:hint="eastAsia"/>
                <w:szCs w:val="21"/>
              </w:rPr>
              <w:t>联系人：</w:t>
            </w:r>
            <w:r w:rsidR="007772FF">
              <w:rPr>
                <w:rFonts w:ascii="宋体" w:hAnsi="宋体" w:hint="eastAsia"/>
                <w:szCs w:val="21"/>
              </w:rPr>
              <w:t>李雄亚</w:t>
            </w:r>
          </w:p>
          <w:p w:rsidR="00960F9B" w:rsidRDefault="00D10EFE" w:rsidP="007772FF">
            <w:pPr>
              <w:pStyle w:val="aa"/>
              <w:tabs>
                <w:tab w:val="left" w:pos="3346"/>
                <w:tab w:val="right" w:pos="7306"/>
              </w:tabs>
              <w:spacing w:line="360" w:lineRule="auto"/>
              <w:jc w:val="left"/>
              <w:rPr>
                <w:sz w:val="21"/>
                <w:szCs w:val="21"/>
                <w:lang w:val="it-IT" w:eastAsia="zh-CN"/>
              </w:rPr>
            </w:pPr>
            <w:r>
              <w:rPr>
                <w:rFonts w:ascii="宋体" w:hAnsi="宋体" w:hint="eastAsia"/>
                <w:sz w:val="21"/>
                <w:szCs w:val="21"/>
                <w:lang w:eastAsia="zh-CN"/>
              </w:rPr>
              <w:t>传真：</w:t>
            </w:r>
            <w:r>
              <w:rPr>
                <w:rFonts w:ascii="宋体" w:hAnsi="宋体"/>
                <w:sz w:val="21"/>
                <w:szCs w:val="21"/>
                <w:u w:val="single"/>
                <w:lang w:eastAsia="zh-CN"/>
              </w:rPr>
              <w:t>010-82200510</w:t>
            </w:r>
            <w:r>
              <w:rPr>
                <w:rFonts w:ascii="宋体" w:hAnsi="宋体"/>
                <w:sz w:val="21"/>
                <w:szCs w:val="21"/>
                <w:lang w:eastAsia="zh-CN"/>
              </w:rPr>
              <w:t xml:space="preserve"> </w:t>
            </w:r>
            <w:r>
              <w:rPr>
                <w:rFonts w:ascii="宋体" w:hAnsi="宋体" w:hint="eastAsia"/>
                <w:sz w:val="21"/>
                <w:szCs w:val="21"/>
                <w:lang w:eastAsia="zh-CN"/>
              </w:rPr>
              <w:t>电子邮件：</w:t>
            </w:r>
            <w:r w:rsidR="007772FF">
              <w:rPr>
                <w:rFonts w:ascii="宋体" w:hAnsi="宋体"/>
                <w:sz w:val="21"/>
                <w:szCs w:val="21"/>
                <w:u w:val="single"/>
                <w:lang w:eastAsia="zh-CN"/>
              </w:rPr>
              <w:t>li</w:t>
            </w:r>
            <w:r>
              <w:rPr>
                <w:rFonts w:ascii="宋体" w:hAnsi="宋体" w:hint="eastAsia"/>
                <w:sz w:val="21"/>
                <w:szCs w:val="21"/>
                <w:u w:val="single"/>
                <w:lang w:eastAsia="zh-CN"/>
              </w:rPr>
              <w:t>.x</w:t>
            </w:r>
            <w:r w:rsidR="007772FF">
              <w:rPr>
                <w:rFonts w:ascii="宋体" w:hAnsi="宋体"/>
                <w:sz w:val="21"/>
                <w:szCs w:val="21"/>
                <w:u w:val="single"/>
                <w:lang w:eastAsia="zh-CN"/>
              </w:rPr>
              <w:t>iongya</w:t>
            </w:r>
            <w:r>
              <w:rPr>
                <w:rFonts w:ascii="宋体" w:hAnsi="宋体"/>
                <w:sz w:val="21"/>
                <w:szCs w:val="21"/>
                <w:u w:val="single"/>
                <w:lang w:eastAsia="zh-CN"/>
              </w:rPr>
              <w:t>@fecomee.org.cn</w:t>
            </w:r>
          </w:p>
        </w:tc>
      </w:tr>
      <w:tr w:rsidR="00960F9B">
        <w:tblPrEx>
          <w:tblBorders>
            <w:top w:val="single" w:sz="6" w:space="0" w:color="auto"/>
          </w:tblBorders>
        </w:tblPrEx>
        <w:trPr>
          <w:trHeight w:val="576"/>
        </w:trPr>
        <w:tc>
          <w:tcPr>
            <w:tcW w:w="1514" w:type="dxa"/>
            <w:tcBorders>
              <w:top w:val="single" w:sz="4" w:space="0" w:color="auto"/>
              <w:bottom w:val="single" w:sz="4" w:space="0" w:color="auto"/>
            </w:tcBorders>
          </w:tcPr>
          <w:p w:rsidR="00960F9B" w:rsidRDefault="00D10EFE">
            <w:pPr>
              <w:spacing w:line="360" w:lineRule="auto"/>
              <w:rPr>
                <w:b/>
                <w:bCs/>
                <w:lang w:val="en-GB"/>
              </w:rPr>
            </w:pPr>
            <w:r>
              <w:rPr>
                <w:rFonts w:hint="eastAsia"/>
                <w:b/>
                <w:bCs/>
                <w:lang w:val="en-GB"/>
              </w:rPr>
              <w:t>2.2</w:t>
            </w:r>
          </w:p>
        </w:tc>
        <w:tc>
          <w:tcPr>
            <w:tcW w:w="7632" w:type="dxa"/>
            <w:tcBorders>
              <w:top w:val="single" w:sz="4" w:space="0" w:color="auto"/>
              <w:bottom w:val="single" w:sz="4" w:space="0" w:color="auto"/>
            </w:tcBorders>
            <w:tcMar>
              <w:top w:w="85" w:type="dxa"/>
              <w:bottom w:w="142" w:type="dxa"/>
            </w:tcMar>
          </w:tcPr>
          <w:p w:rsidR="00960F9B" w:rsidRDefault="00D10EFE" w:rsidP="00A00EC5">
            <w:pPr>
              <w:spacing w:beforeLines="50" w:before="120" w:afterLines="50" w:after="120" w:line="360" w:lineRule="auto"/>
              <w:rPr>
                <w:szCs w:val="21"/>
              </w:rPr>
            </w:pPr>
            <w:r>
              <w:rPr>
                <w:rFonts w:ascii="宋体" w:hAnsi="宋体" w:hint="eastAsia"/>
                <w:szCs w:val="21"/>
              </w:rPr>
              <w:t>对外合作与</w:t>
            </w:r>
            <w:r>
              <w:rPr>
                <w:rFonts w:ascii="宋体" w:hAnsi="宋体"/>
                <w:szCs w:val="21"/>
              </w:rPr>
              <w:t>交流</w:t>
            </w:r>
            <w:r>
              <w:rPr>
                <w:rFonts w:ascii="宋体" w:hAnsi="宋体" w:hint="eastAsia"/>
                <w:szCs w:val="21"/>
              </w:rPr>
              <w:t>中心通过书面补遗的形式修改咨询服务建议书征询文件应在建议书截止日期前</w:t>
            </w:r>
            <w:r>
              <w:rPr>
                <w:rFonts w:ascii="宋体" w:hAnsi="宋体"/>
                <w:szCs w:val="21"/>
                <w:u w:val="single"/>
              </w:rPr>
              <w:t xml:space="preserve"> </w:t>
            </w:r>
            <w:r w:rsidR="00A00EC5">
              <w:rPr>
                <w:rFonts w:ascii="宋体" w:hAnsi="宋体"/>
                <w:szCs w:val="21"/>
                <w:u w:val="single"/>
              </w:rPr>
              <w:t xml:space="preserve">5 </w:t>
            </w:r>
            <w:r>
              <w:rPr>
                <w:rFonts w:ascii="宋体" w:hAnsi="宋体" w:hint="eastAsia"/>
                <w:szCs w:val="21"/>
                <w:lang w:val="fr-FR"/>
              </w:rPr>
              <w:t>天发送给所有投标人。</w:t>
            </w:r>
          </w:p>
        </w:tc>
      </w:tr>
      <w:tr w:rsidR="00960F9B">
        <w:tblPrEx>
          <w:tblBorders>
            <w:top w:val="single" w:sz="6" w:space="0" w:color="auto"/>
          </w:tblBorders>
        </w:tblPrEx>
        <w:trPr>
          <w:trHeight w:val="576"/>
        </w:trPr>
        <w:tc>
          <w:tcPr>
            <w:tcW w:w="1514" w:type="dxa"/>
            <w:tcBorders>
              <w:top w:val="single" w:sz="4" w:space="0" w:color="auto"/>
              <w:bottom w:val="single" w:sz="4" w:space="0" w:color="auto"/>
            </w:tcBorders>
          </w:tcPr>
          <w:p w:rsidR="00960F9B" w:rsidRDefault="00D10EFE">
            <w:pPr>
              <w:spacing w:line="360" w:lineRule="auto"/>
              <w:rPr>
                <w:b/>
                <w:bCs/>
                <w:lang w:val="en-GB"/>
              </w:rPr>
            </w:pPr>
            <w:r>
              <w:rPr>
                <w:b/>
                <w:bCs/>
                <w:lang w:val="en-GB"/>
              </w:rPr>
              <w:t>3.</w:t>
            </w:r>
            <w:r>
              <w:rPr>
                <w:rFonts w:hint="eastAsia"/>
                <w:b/>
                <w:bCs/>
                <w:lang w:val="en-GB"/>
              </w:rPr>
              <w:t>2</w:t>
            </w:r>
          </w:p>
          <w:p w:rsidR="00960F9B" w:rsidRDefault="00960F9B">
            <w:pPr>
              <w:spacing w:line="360" w:lineRule="auto"/>
              <w:rPr>
                <w:b/>
                <w:bCs/>
                <w:sz w:val="20"/>
                <w:lang w:val="en-GB"/>
              </w:rPr>
            </w:pPr>
          </w:p>
        </w:tc>
        <w:tc>
          <w:tcPr>
            <w:tcW w:w="7632" w:type="dxa"/>
            <w:tcBorders>
              <w:top w:val="single" w:sz="4" w:space="0" w:color="auto"/>
              <w:bottom w:val="single" w:sz="4" w:space="0" w:color="auto"/>
            </w:tcBorders>
            <w:tcMar>
              <w:top w:w="85" w:type="dxa"/>
              <w:bottom w:w="142" w:type="dxa"/>
            </w:tcMar>
          </w:tcPr>
          <w:p w:rsidR="00960F9B" w:rsidRDefault="00D10EFE">
            <w:pPr>
              <w:spacing w:beforeLines="50" w:before="120" w:afterLines="50" w:after="120" w:line="360" w:lineRule="auto"/>
              <w:rPr>
                <w:rFonts w:ascii="宋体" w:hAnsi="宋体"/>
                <w:i/>
                <w:iCs/>
                <w:szCs w:val="21"/>
              </w:rPr>
            </w:pPr>
            <w:r>
              <w:rPr>
                <w:rFonts w:hint="eastAsia"/>
                <w:szCs w:val="21"/>
              </w:rPr>
              <w:t>建议书应使用以下语言递交：</w:t>
            </w:r>
            <w:r>
              <w:rPr>
                <w:rFonts w:hint="eastAsia"/>
                <w:szCs w:val="21"/>
                <w:u w:val="single"/>
              </w:rPr>
              <w:t xml:space="preserve"> </w:t>
            </w:r>
            <w:r>
              <w:rPr>
                <w:rFonts w:hint="eastAsia"/>
                <w:szCs w:val="21"/>
                <w:u w:val="single"/>
              </w:rPr>
              <w:t>中文</w:t>
            </w:r>
            <w:r>
              <w:rPr>
                <w:rFonts w:hint="eastAsia"/>
                <w:szCs w:val="21"/>
                <w:u w:val="single"/>
              </w:rPr>
              <w:t xml:space="preserve">  </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pPr>
              <w:spacing w:line="360" w:lineRule="auto"/>
            </w:pPr>
            <w:r>
              <w:rPr>
                <w:b/>
                <w:bCs/>
                <w:lang w:val="en-GB"/>
              </w:rPr>
              <w:t>3.</w:t>
            </w:r>
            <w:r>
              <w:rPr>
                <w:rFonts w:hint="eastAsia"/>
                <w:b/>
                <w:bCs/>
                <w:lang w:val="en-GB"/>
              </w:rPr>
              <w:t>6</w:t>
            </w:r>
          </w:p>
        </w:tc>
        <w:tc>
          <w:tcPr>
            <w:tcW w:w="7632" w:type="dxa"/>
            <w:tcBorders>
              <w:top w:val="single" w:sz="4" w:space="0" w:color="auto"/>
            </w:tcBorders>
            <w:tcMar>
              <w:top w:w="85" w:type="dxa"/>
              <w:bottom w:w="142" w:type="dxa"/>
            </w:tcMar>
          </w:tcPr>
          <w:p w:rsidR="00960F9B" w:rsidRDefault="00D10EFE">
            <w:pPr>
              <w:pStyle w:val="BankNormal"/>
              <w:tabs>
                <w:tab w:val="left" w:pos="6226"/>
                <w:tab w:val="right" w:pos="7218"/>
              </w:tabs>
              <w:spacing w:after="0" w:line="360" w:lineRule="auto"/>
              <w:rPr>
                <w:sz w:val="21"/>
                <w:szCs w:val="21"/>
                <w:lang w:val="en-GB" w:eastAsia="zh-CN"/>
              </w:rPr>
            </w:pPr>
            <w:r>
              <w:rPr>
                <w:rFonts w:hint="eastAsia"/>
                <w:sz w:val="21"/>
                <w:szCs w:val="21"/>
                <w:lang w:val="en-GB" w:eastAsia="zh-CN"/>
              </w:rPr>
              <w:t>所有报价均应使用</w:t>
            </w:r>
            <w:r>
              <w:rPr>
                <w:rFonts w:hint="eastAsia"/>
                <w:sz w:val="21"/>
                <w:szCs w:val="21"/>
                <w:lang w:val="en-GB" w:eastAsia="zh-CN"/>
              </w:rPr>
              <w:t xml:space="preserve"> </w:t>
            </w:r>
            <w:r>
              <w:rPr>
                <w:sz w:val="21"/>
                <w:szCs w:val="21"/>
                <w:u w:val="single"/>
                <w:lang w:eastAsia="zh-CN"/>
              </w:rPr>
              <w:t xml:space="preserve"> </w:t>
            </w:r>
            <w:r>
              <w:rPr>
                <w:rFonts w:hint="eastAsia"/>
                <w:sz w:val="21"/>
                <w:szCs w:val="21"/>
                <w:u w:val="single"/>
                <w:lang w:eastAsia="zh-CN"/>
              </w:rPr>
              <w:t>人民币</w:t>
            </w:r>
            <w:r>
              <w:rPr>
                <w:rFonts w:hint="eastAsia"/>
                <w:sz w:val="21"/>
                <w:szCs w:val="21"/>
                <w:u w:val="single"/>
                <w:lang w:eastAsia="zh-CN"/>
              </w:rPr>
              <w:t xml:space="preserve">  </w:t>
            </w:r>
            <w:r>
              <w:rPr>
                <w:rFonts w:hint="eastAsia"/>
                <w:sz w:val="21"/>
                <w:szCs w:val="21"/>
                <w:lang w:val="en-GB" w:eastAsia="zh-CN"/>
              </w:rPr>
              <w:t>表示</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pPr>
              <w:spacing w:line="360" w:lineRule="auto"/>
              <w:rPr>
                <w:b/>
                <w:bCs/>
                <w:lang w:val="en-GB"/>
              </w:rPr>
            </w:pPr>
            <w:r>
              <w:rPr>
                <w:b/>
                <w:bCs/>
                <w:lang w:val="en-GB"/>
              </w:rPr>
              <w:t>4.</w:t>
            </w:r>
            <w:r>
              <w:rPr>
                <w:rFonts w:hint="eastAsia"/>
                <w:b/>
                <w:bCs/>
                <w:lang w:val="en-GB"/>
              </w:rPr>
              <w:t>1</w:t>
            </w:r>
          </w:p>
          <w:p w:rsidR="00960F9B" w:rsidRDefault="00960F9B">
            <w:pPr>
              <w:spacing w:line="360" w:lineRule="auto"/>
              <w:rPr>
                <w:b/>
                <w:bCs/>
                <w:lang w:val="en-GB"/>
              </w:rPr>
            </w:pPr>
          </w:p>
        </w:tc>
        <w:tc>
          <w:tcPr>
            <w:tcW w:w="7632" w:type="dxa"/>
            <w:tcBorders>
              <w:top w:val="single" w:sz="4" w:space="0" w:color="auto"/>
            </w:tcBorders>
            <w:tcMar>
              <w:top w:w="85" w:type="dxa"/>
              <w:bottom w:w="142" w:type="dxa"/>
            </w:tcMar>
          </w:tcPr>
          <w:p w:rsidR="00960F9B" w:rsidRDefault="00D10EFE">
            <w:pPr>
              <w:spacing w:beforeLines="50" w:before="120" w:afterLines="50" w:after="120" w:line="360" w:lineRule="auto"/>
              <w:rPr>
                <w:rFonts w:ascii="宋体" w:hAnsi="宋体"/>
                <w:szCs w:val="21"/>
                <w:u w:val="single"/>
              </w:rPr>
            </w:pPr>
            <w:r>
              <w:rPr>
                <w:rFonts w:ascii="宋体" w:hAnsi="宋体" w:hint="eastAsia"/>
                <w:szCs w:val="21"/>
              </w:rPr>
              <w:t>建议书递交的地址是：</w:t>
            </w:r>
            <w:r>
              <w:rPr>
                <w:rFonts w:ascii="宋体" w:hAnsi="宋体" w:hint="eastAsia"/>
                <w:szCs w:val="21"/>
                <w:u w:val="single"/>
              </w:rPr>
              <w:t>北京市西城区</w:t>
            </w:r>
            <w:r>
              <w:rPr>
                <w:rFonts w:ascii="宋体" w:hAnsi="宋体"/>
                <w:szCs w:val="21"/>
                <w:u w:val="single"/>
              </w:rPr>
              <w:t>后英房胡同</w:t>
            </w:r>
            <w:r>
              <w:rPr>
                <w:rFonts w:ascii="宋体" w:hAnsi="宋体" w:hint="eastAsia"/>
                <w:szCs w:val="21"/>
                <w:u w:val="single"/>
              </w:rPr>
              <w:t>5号71</w:t>
            </w:r>
            <w:r>
              <w:rPr>
                <w:rFonts w:ascii="宋体" w:hAnsi="宋体"/>
                <w:szCs w:val="21"/>
                <w:u w:val="single"/>
              </w:rPr>
              <w:t>5</w:t>
            </w:r>
            <w:r>
              <w:rPr>
                <w:rFonts w:ascii="宋体" w:hAnsi="宋体" w:hint="eastAsia"/>
                <w:szCs w:val="21"/>
                <w:u w:val="single"/>
              </w:rPr>
              <w:t xml:space="preserve">房间  </w:t>
            </w:r>
          </w:p>
          <w:p w:rsidR="00960F9B" w:rsidRDefault="00D10EFE">
            <w:pPr>
              <w:spacing w:beforeLines="50" w:before="120" w:afterLines="50" w:after="120" w:line="360" w:lineRule="auto"/>
              <w:rPr>
                <w:rFonts w:ascii="宋体" w:hAnsi="宋体"/>
                <w:szCs w:val="21"/>
                <w:u w:val="single"/>
              </w:rPr>
            </w:pPr>
            <w:r>
              <w:rPr>
                <w:rFonts w:ascii="宋体" w:hAnsi="宋体" w:hint="eastAsia"/>
                <w:szCs w:val="21"/>
              </w:rPr>
              <w:lastRenderedPageBreak/>
              <w:t>联系人：</w:t>
            </w:r>
            <w:r>
              <w:rPr>
                <w:rFonts w:ascii="宋体" w:hAnsi="宋体" w:hint="eastAsia"/>
                <w:szCs w:val="21"/>
                <w:u w:val="single"/>
              </w:rPr>
              <w:t xml:space="preserve"> 肖穗子 010-82268</w:t>
            </w:r>
            <w:r>
              <w:rPr>
                <w:rFonts w:ascii="宋体" w:hAnsi="宋体"/>
                <w:szCs w:val="21"/>
                <w:u w:val="single"/>
              </w:rPr>
              <w:t>8</w:t>
            </w:r>
            <w:r>
              <w:rPr>
                <w:rFonts w:ascii="宋体" w:hAnsi="宋体" w:hint="eastAsia"/>
                <w:szCs w:val="21"/>
                <w:u w:val="single"/>
              </w:rPr>
              <w:t>49</w:t>
            </w:r>
          </w:p>
          <w:p w:rsidR="00960F9B" w:rsidRDefault="00D10EFE" w:rsidP="0066788A">
            <w:pPr>
              <w:spacing w:beforeLines="50" w:before="120" w:afterLines="50" w:after="120" w:line="360" w:lineRule="auto"/>
              <w:rPr>
                <w:lang w:val="en-GB"/>
              </w:rPr>
            </w:pPr>
            <w:r>
              <w:rPr>
                <w:rFonts w:ascii="宋体" w:hAnsi="宋体" w:hint="eastAsia"/>
                <w:szCs w:val="21"/>
              </w:rPr>
              <w:t>建议书必须在下述日期和时间前递交：</w:t>
            </w:r>
            <w:r>
              <w:rPr>
                <w:rFonts w:ascii="宋体" w:hAnsi="宋体" w:hint="eastAsia"/>
                <w:szCs w:val="21"/>
                <w:u w:val="single"/>
              </w:rPr>
              <w:t xml:space="preserve">  </w:t>
            </w:r>
            <w:r>
              <w:rPr>
                <w:rFonts w:ascii="宋体" w:hAnsi="宋体"/>
                <w:szCs w:val="21"/>
                <w:u w:val="single"/>
              </w:rPr>
              <w:t>202</w:t>
            </w:r>
            <w:r w:rsidR="00A2481C">
              <w:rPr>
                <w:rFonts w:ascii="宋体" w:hAnsi="宋体"/>
                <w:szCs w:val="21"/>
                <w:u w:val="single"/>
              </w:rPr>
              <w:t>4</w:t>
            </w:r>
            <w:r>
              <w:rPr>
                <w:rFonts w:ascii="宋体" w:hAnsi="宋体" w:hint="eastAsia"/>
                <w:szCs w:val="21"/>
                <w:u w:val="single"/>
              </w:rPr>
              <w:t>年</w:t>
            </w:r>
            <w:r w:rsidR="00A2481C">
              <w:rPr>
                <w:rFonts w:ascii="宋体" w:hAnsi="宋体"/>
                <w:szCs w:val="21"/>
                <w:u w:val="single"/>
              </w:rPr>
              <w:t>9</w:t>
            </w:r>
            <w:r>
              <w:rPr>
                <w:rFonts w:ascii="宋体" w:hAnsi="宋体" w:hint="eastAsia"/>
                <w:szCs w:val="21"/>
                <w:u w:val="single"/>
              </w:rPr>
              <w:t>月</w:t>
            </w:r>
            <w:r w:rsidR="0066788A">
              <w:rPr>
                <w:rFonts w:ascii="宋体" w:hAnsi="宋体"/>
                <w:szCs w:val="21"/>
                <w:u w:val="single"/>
              </w:rPr>
              <w:t>24</w:t>
            </w:r>
            <w:r>
              <w:rPr>
                <w:rFonts w:ascii="宋体" w:hAnsi="宋体" w:hint="eastAsia"/>
                <w:szCs w:val="21"/>
                <w:u w:val="single"/>
              </w:rPr>
              <w:t>日17:00</w:t>
            </w:r>
            <w:r>
              <w:rPr>
                <w:rFonts w:ascii="宋体" w:hAnsi="宋体"/>
                <w:szCs w:val="21"/>
                <w:u w:val="single"/>
              </w:rPr>
              <w:t xml:space="preserve">  </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pPr>
              <w:spacing w:line="360" w:lineRule="auto"/>
              <w:rPr>
                <w:b/>
                <w:bCs/>
                <w:lang w:val="en-GB"/>
              </w:rPr>
            </w:pPr>
            <w:r>
              <w:rPr>
                <w:b/>
                <w:bCs/>
                <w:lang w:val="en-GB"/>
              </w:rPr>
              <w:lastRenderedPageBreak/>
              <w:t>4.</w:t>
            </w:r>
            <w:r>
              <w:rPr>
                <w:rFonts w:hint="eastAsia"/>
                <w:b/>
                <w:bCs/>
                <w:lang w:val="en-GB"/>
              </w:rPr>
              <w:t>7</w:t>
            </w:r>
          </w:p>
          <w:p w:rsidR="00960F9B" w:rsidRDefault="00960F9B">
            <w:pPr>
              <w:pStyle w:val="BankNormal"/>
              <w:tabs>
                <w:tab w:val="right" w:pos="7218"/>
              </w:tabs>
              <w:spacing w:after="0" w:line="360" w:lineRule="auto"/>
              <w:rPr>
                <w:b/>
                <w:bCs/>
                <w:sz w:val="20"/>
              </w:rPr>
            </w:pPr>
          </w:p>
        </w:tc>
        <w:tc>
          <w:tcPr>
            <w:tcW w:w="7632" w:type="dxa"/>
            <w:tcBorders>
              <w:top w:val="single" w:sz="4" w:space="0" w:color="auto"/>
            </w:tcBorders>
            <w:tcMar>
              <w:top w:w="85" w:type="dxa"/>
              <w:bottom w:w="142" w:type="dxa"/>
            </w:tcMar>
          </w:tcPr>
          <w:p w:rsidR="00960F9B" w:rsidRDefault="00D10EFE" w:rsidP="00FB1E0E">
            <w:pPr>
              <w:pStyle w:val="BankNormal"/>
              <w:tabs>
                <w:tab w:val="left" w:pos="4426"/>
                <w:tab w:val="right" w:pos="7218"/>
              </w:tabs>
              <w:spacing w:after="0" w:line="360" w:lineRule="auto"/>
              <w:rPr>
                <w:szCs w:val="24"/>
                <w:lang w:val="en-GB" w:eastAsia="zh-CN"/>
              </w:rPr>
            </w:pPr>
            <w:r>
              <w:rPr>
                <w:rFonts w:ascii="宋体" w:hAnsi="宋体" w:hint="eastAsia"/>
                <w:sz w:val="21"/>
                <w:szCs w:val="21"/>
                <w:lang w:eastAsia="zh-CN"/>
              </w:rPr>
              <w:t>投标人必须递交技术建议书的原件和</w:t>
            </w:r>
            <w:r w:rsidR="00FB1E0E">
              <w:rPr>
                <w:rFonts w:ascii="宋体" w:hAnsi="宋体" w:hint="eastAsia"/>
                <w:sz w:val="21"/>
                <w:szCs w:val="21"/>
                <w:u w:val="single"/>
                <w:lang w:eastAsia="zh-CN"/>
              </w:rPr>
              <w:t xml:space="preserve"> </w:t>
            </w:r>
            <w:r>
              <w:rPr>
                <w:rFonts w:ascii="宋体" w:hAnsi="宋体" w:hint="eastAsia"/>
                <w:sz w:val="21"/>
                <w:szCs w:val="21"/>
                <w:u w:val="single"/>
                <w:lang w:eastAsia="zh-CN"/>
              </w:rPr>
              <w:t>4</w:t>
            </w:r>
            <w:r>
              <w:rPr>
                <w:rFonts w:ascii="宋体" w:hAnsi="宋体"/>
                <w:sz w:val="21"/>
                <w:szCs w:val="21"/>
                <w:u w:val="single"/>
                <w:lang w:eastAsia="zh-CN"/>
              </w:rPr>
              <w:t xml:space="preserve"> </w:t>
            </w:r>
            <w:r>
              <w:rPr>
                <w:rFonts w:ascii="宋体" w:hAnsi="宋体" w:hint="eastAsia"/>
                <w:iCs/>
                <w:sz w:val="21"/>
                <w:szCs w:val="21"/>
                <w:lang w:val="fr-FR" w:eastAsia="zh-CN"/>
              </w:rPr>
              <w:t>份</w:t>
            </w:r>
            <w:r>
              <w:rPr>
                <w:rFonts w:ascii="宋体" w:hAnsi="宋体" w:hint="eastAsia"/>
                <w:sz w:val="21"/>
                <w:szCs w:val="21"/>
                <w:lang w:eastAsia="zh-CN"/>
              </w:rPr>
              <w:t>副本，以及财务建议书的原件和</w:t>
            </w:r>
            <w:r>
              <w:rPr>
                <w:rFonts w:ascii="宋体" w:hAnsi="宋体" w:hint="eastAsia"/>
                <w:sz w:val="21"/>
                <w:szCs w:val="21"/>
                <w:u w:val="single"/>
                <w:lang w:eastAsia="zh-CN"/>
              </w:rPr>
              <w:t xml:space="preserve"> 4</w:t>
            </w:r>
            <w:r w:rsidR="00FB1E0E">
              <w:rPr>
                <w:rFonts w:ascii="宋体" w:hAnsi="宋体"/>
                <w:sz w:val="21"/>
                <w:szCs w:val="21"/>
                <w:u w:val="single"/>
                <w:lang w:eastAsia="zh-CN"/>
              </w:rPr>
              <w:t xml:space="preserve"> </w:t>
            </w:r>
            <w:r>
              <w:rPr>
                <w:rFonts w:ascii="宋体" w:hAnsi="宋体" w:hint="eastAsia"/>
                <w:iCs/>
                <w:sz w:val="21"/>
                <w:szCs w:val="21"/>
                <w:lang w:val="fr-FR" w:eastAsia="zh-CN"/>
              </w:rPr>
              <w:t>份</w:t>
            </w:r>
            <w:r>
              <w:rPr>
                <w:rFonts w:ascii="宋体" w:hAnsi="宋体" w:hint="eastAsia"/>
                <w:sz w:val="21"/>
                <w:szCs w:val="21"/>
                <w:lang w:eastAsia="zh-CN"/>
              </w:rPr>
              <w:t>副本。</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rsidP="007E0308">
            <w:pPr>
              <w:spacing w:line="360" w:lineRule="auto"/>
              <w:rPr>
                <w:sz w:val="20"/>
                <w:lang w:val="en-GB"/>
              </w:rPr>
            </w:pPr>
            <w:r>
              <w:rPr>
                <w:b/>
                <w:bCs/>
                <w:lang w:val="en-GB"/>
              </w:rPr>
              <w:t>5.</w:t>
            </w:r>
            <w:r>
              <w:rPr>
                <w:rFonts w:hint="eastAsia"/>
                <w:b/>
                <w:bCs/>
                <w:lang w:val="en-GB"/>
              </w:rPr>
              <w:t>4</w:t>
            </w:r>
            <w:r w:rsidRPr="007E0308">
              <w:rPr>
                <w:b/>
                <w:bCs/>
                <w:lang w:val="en-GB"/>
              </w:rPr>
              <w:t xml:space="preserve"> </w:t>
            </w:r>
          </w:p>
        </w:tc>
        <w:tc>
          <w:tcPr>
            <w:tcW w:w="7632" w:type="dxa"/>
            <w:tcBorders>
              <w:top w:val="single" w:sz="4" w:space="0" w:color="auto"/>
            </w:tcBorders>
            <w:tcMar>
              <w:top w:w="85" w:type="dxa"/>
              <w:bottom w:w="142" w:type="dxa"/>
            </w:tcMar>
          </w:tcPr>
          <w:p w:rsidR="00960F9B" w:rsidRDefault="00D10EFE">
            <w:pPr>
              <w:spacing w:beforeLines="50" w:before="120" w:afterLines="50" w:after="120" w:line="360" w:lineRule="auto"/>
              <w:rPr>
                <w:szCs w:val="21"/>
              </w:rPr>
            </w:pPr>
            <w:r>
              <w:rPr>
                <w:szCs w:val="21"/>
              </w:rPr>
              <w:t>分配给下列分数应考虑以下标准及相应的百分比权重：</w:t>
            </w:r>
            <w:r>
              <w:rPr>
                <w:b/>
                <w:szCs w:val="21"/>
              </w:rPr>
              <w:t>（以下打分项仅为参考，项目实施人员可根据具体情况调整）</w:t>
            </w:r>
          </w:p>
          <w:p w:rsidR="00960F9B" w:rsidRDefault="00D10EFE">
            <w:pPr>
              <w:spacing w:beforeLines="50" w:before="120" w:afterLines="50" w:after="120" w:line="360" w:lineRule="auto"/>
              <w:rPr>
                <w:b/>
                <w:szCs w:val="21"/>
              </w:rPr>
            </w:pPr>
            <w:r>
              <w:rPr>
                <w:b/>
                <w:szCs w:val="21"/>
              </w:rPr>
              <w:t>如评分表中</w:t>
            </w:r>
            <w:r>
              <w:rPr>
                <w:rFonts w:hint="eastAsia"/>
                <w:b/>
                <w:szCs w:val="21"/>
              </w:rPr>
              <w:t>(i)</w:t>
            </w:r>
            <w:r>
              <w:rPr>
                <w:b/>
                <w:szCs w:val="21"/>
              </w:rPr>
              <w:t xml:space="preserve"> </w:t>
            </w:r>
            <w:r w:rsidR="00AF6958">
              <w:rPr>
                <w:rFonts w:hint="eastAsia"/>
                <w:b/>
                <w:szCs w:val="21"/>
              </w:rPr>
              <w:t>a</w:t>
            </w:r>
            <w:r>
              <w:rPr>
                <w:rFonts w:hint="eastAsia"/>
                <w:b/>
                <w:szCs w:val="21"/>
              </w:rPr>
              <w:t>）</w:t>
            </w:r>
            <w:r w:rsidR="00AF6958">
              <w:rPr>
                <w:rFonts w:hint="eastAsia"/>
                <w:b/>
                <w:szCs w:val="21"/>
              </w:rPr>
              <w:t>b</w:t>
            </w:r>
            <w:r>
              <w:rPr>
                <w:rFonts w:hint="eastAsia"/>
                <w:b/>
                <w:szCs w:val="21"/>
              </w:rPr>
              <w:t>）项、</w:t>
            </w:r>
            <w:r>
              <w:rPr>
                <w:rFonts w:hint="eastAsia"/>
                <w:b/>
                <w:szCs w:val="21"/>
              </w:rPr>
              <w:t xml:space="preserve">(iii) a) </w:t>
            </w:r>
            <w:r w:rsidR="00FC2EFA">
              <w:rPr>
                <w:b/>
                <w:szCs w:val="21"/>
              </w:rPr>
              <w:t>1</w:t>
            </w:r>
            <w:r w:rsidR="00FC2EFA">
              <w:rPr>
                <w:rFonts w:hint="eastAsia"/>
                <w:b/>
                <w:szCs w:val="21"/>
              </w:rPr>
              <w:t>）</w:t>
            </w:r>
            <w:r>
              <w:rPr>
                <w:b/>
                <w:szCs w:val="21"/>
              </w:rPr>
              <w:t>2</w:t>
            </w:r>
            <w:r>
              <w:rPr>
                <w:rFonts w:hint="eastAsia"/>
                <w:b/>
                <w:szCs w:val="21"/>
              </w:rPr>
              <w:t>）项</w:t>
            </w:r>
            <w:r>
              <w:rPr>
                <w:b/>
                <w:szCs w:val="21"/>
              </w:rPr>
              <w:t>可认定为客观评审因素，评委应给予相同评价。满足工作大纲要求者得</w:t>
            </w:r>
            <w:r>
              <w:rPr>
                <w:b/>
                <w:szCs w:val="21"/>
              </w:rPr>
              <w:t>75%</w:t>
            </w:r>
            <w:r>
              <w:rPr>
                <w:b/>
                <w:szCs w:val="21"/>
              </w:rPr>
              <w:t>分数，如超过则相应递增分数，如低于则相应减少分数，如未提供则此项不得分。</w:t>
            </w:r>
          </w:p>
          <w:p w:rsidR="00960F9B" w:rsidRDefault="00D10EFE">
            <w:pPr>
              <w:spacing w:beforeLines="50" w:before="120" w:afterLines="50" w:after="120" w:line="360" w:lineRule="auto"/>
              <w:rPr>
                <w:b/>
                <w:szCs w:val="21"/>
              </w:rPr>
            </w:pPr>
            <w:r>
              <w:rPr>
                <w:b/>
                <w:szCs w:val="21"/>
              </w:rPr>
              <w:t>其他打分项属于主观评审因素，评委按照下列评判标准打分：</w:t>
            </w:r>
          </w:p>
          <w:p w:rsidR="00960F9B" w:rsidRDefault="00D10EFE">
            <w:pPr>
              <w:spacing w:beforeLines="50" w:before="120" w:afterLines="50" w:after="120" w:line="360" w:lineRule="auto"/>
              <w:rPr>
                <w:szCs w:val="21"/>
              </w:rPr>
            </w:pPr>
            <w:r>
              <w:rPr>
                <w:b/>
                <w:szCs w:val="21"/>
              </w:rPr>
              <w:t>好，</w:t>
            </w:r>
            <w:r>
              <w:rPr>
                <w:b/>
                <w:szCs w:val="21"/>
              </w:rPr>
              <w:t>85%-100%</w:t>
            </w:r>
            <w:r>
              <w:rPr>
                <w:b/>
                <w:szCs w:val="21"/>
              </w:rPr>
              <w:t>；较好，</w:t>
            </w:r>
            <w:r>
              <w:rPr>
                <w:b/>
                <w:szCs w:val="21"/>
              </w:rPr>
              <w:t>75%-85%</w:t>
            </w:r>
            <w:r>
              <w:rPr>
                <w:b/>
                <w:szCs w:val="21"/>
              </w:rPr>
              <w:t>；一般，</w:t>
            </w:r>
            <w:r>
              <w:rPr>
                <w:b/>
                <w:szCs w:val="21"/>
              </w:rPr>
              <w:t>50%-75%</w:t>
            </w:r>
            <w:r>
              <w:rPr>
                <w:b/>
                <w:szCs w:val="21"/>
              </w:rPr>
              <w:t>；差，</w:t>
            </w:r>
            <w:r>
              <w:rPr>
                <w:b/>
                <w:szCs w:val="21"/>
              </w:rPr>
              <w:t>50%</w:t>
            </w:r>
            <w:r>
              <w:rPr>
                <w:b/>
                <w:szCs w:val="21"/>
              </w:rPr>
              <w:t>以下。</w:t>
            </w:r>
          </w:p>
          <w:p w:rsidR="00960F9B" w:rsidRDefault="00D10EFE">
            <w:pPr>
              <w:spacing w:beforeLines="50" w:before="120" w:afterLines="50" w:after="120" w:line="360" w:lineRule="auto"/>
              <w:rPr>
                <w:szCs w:val="21"/>
              </w:rPr>
            </w:pPr>
            <w:r>
              <w:rPr>
                <w:szCs w:val="21"/>
              </w:rPr>
              <w:t>评审完整的技术建议书的标准、子标准及其打分系统是：</w:t>
            </w:r>
          </w:p>
          <w:p w:rsidR="00960F9B" w:rsidRDefault="00D10EFE">
            <w:pPr>
              <w:spacing w:beforeLines="50" w:before="120" w:afterLines="50" w:after="120" w:line="360" w:lineRule="auto"/>
              <w:jc w:val="left"/>
              <w:rPr>
                <w:rFonts w:ascii="宋体" w:hAnsi="宋体"/>
                <w:szCs w:val="21"/>
              </w:rPr>
            </w:pPr>
            <w:r>
              <w:rPr>
                <w:rFonts w:ascii="宋体" w:hAnsi="宋体"/>
                <w:szCs w:val="21"/>
              </w:rPr>
              <w:t xml:space="preserve">(i)　投标人资质及与咨询任务有关的特别经验                    </w:t>
            </w:r>
          </w:p>
          <w:p w:rsidR="00960F9B" w:rsidRDefault="00AF6958" w:rsidP="00AB233F">
            <w:pPr>
              <w:spacing w:beforeLines="50" w:before="120" w:afterLines="50" w:after="120" w:line="360" w:lineRule="auto"/>
              <w:ind w:leftChars="250" w:left="525"/>
              <w:jc w:val="left"/>
              <w:rPr>
                <w:rFonts w:ascii="宋体" w:hAnsi="宋体"/>
                <w:szCs w:val="21"/>
              </w:rPr>
            </w:pPr>
            <w:r>
              <w:rPr>
                <w:rFonts w:ascii="宋体" w:hAnsi="宋体"/>
                <w:szCs w:val="21"/>
              </w:rPr>
              <w:t>a</w:t>
            </w:r>
            <w:r w:rsidR="00D10EFE">
              <w:rPr>
                <w:rFonts w:ascii="宋体" w:hAnsi="宋体"/>
                <w:szCs w:val="21"/>
              </w:rPr>
              <w:t xml:space="preserve">) </w:t>
            </w:r>
            <w:r w:rsidR="00F820C3" w:rsidRPr="00F820C3">
              <w:rPr>
                <w:rFonts w:ascii="宋体" w:hAnsi="宋体" w:hint="eastAsia"/>
                <w:szCs w:val="21"/>
              </w:rPr>
              <w:t>项目承担单位具有10</w:t>
            </w:r>
            <w:r w:rsidR="00F820C3">
              <w:rPr>
                <w:rFonts w:ascii="宋体" w:hAnsi="宋体" w:hint="eastAsia"/>
                <w:szCs w:val="21"/>
              </w:rPr>
              <w:t>年以上从事制冷空调领域的产品研发，技术管理等方面的经验</w:t>
            </w:r>
            <w:r w:rsidR="00D10EFE" w:rsidRPr="00480E2F">
              <w:rPr>
                <w:rFonts w:ascii="宋体" w:hAnsi="宋体"/>
                <w:szCs w:val="21"/>
              </w:rPr>
              <w:t>（</w:t>
            </w:r>
            <w:r w:rsidR="00D10EFE" w:rsidRPr="00480E2F">
              <w:rPr>
                <w:rFonts w:ascii="宋体" w:hAnsi="宋体" w:hint="eastAsia"/>
                <w:szCs w:val="21"/>
              </w:rPr>
              <w:t>需提供证明文件，合同类证明文件应</w:t>
            </w:r>
            <w:r w:rsidR="00D10EFE" w:rsidRPr="00480E2F">
              <w:rPr>
                <w:rFonts w:ascii="宋体" w:hAnsi="宋体"/>
                <w:szCs w:val="21"/>
              </w:rPr>
              <w:t>包括首页，金额页和盖章页，每个经验</w:t>
            </w:r>
            <w:r>
              <w:rPr>
                <w:rFonts w:ascii="宋体" w:hAnsi="宋体"/>
                <w:szCs w:val="21"/>
              </w:rPr>
              <w:t>40</w:t>
            </w:r>
            <w:r w:rsidR="00D10EFE" w:rsidRPr="00480E2F">
              <w:rPr>
                <w:rFonts w:ascii="宋体" w:hAnsi="宋体"/>
                <w:szCs w:val="21"/>
              </w:rPr>
              <w:t>分）</w:t>
            </w:r>
            <w:r w:rsidR="00D10EFE">
              <w:rPr>
                <w:rFonts w:ascii="宋体" w:hAnsi="宋体" w:hint="eastAsia"/>
                <w:szCs w:val="21"/>
              </w:rPr>
              <w:t xml:space="preserve">                                                 </w:t>
            </w:r>
          </w:p>
          <w:p w:rsidR="00960F9B" w:rsidRDefault="00D10EFE">
            <w:pPr>
              <w:spacing w:beforeLines="50" w:before="120" w:afterLines="50" w:after="120" w:line="360" w:lineRule="auto"/>
              <w:ind w:leftChars="250" w:left="525" w:firstLineChars="2600" w:firstLine="5460"/>
              <w:jc w:val="left"/>
              <w:rPr>
                <w:rFonts w:ascii="宋体" w:hAnsi="宋体"/>
                <w:szCs w:val="21"/>
              </w:rPr>
            </w:pPr>
            <w:r>
              <w:rPr>
                <w:rFonts w:ascii="宋体" w:hAnsi="宋体" w:hint="eastAsia"/>
                <w:szCs w:val="21"/>
              </w:rPr>
              <w:t>[</w:t>
            </w:r>
            <w:r w:rsidR="00F820C3">
              <w:rPr>
                <w:rFonts w:ascii="宋体" w:hAnsi="宋体"/>
                <w:szCs w:val="21"/>
              </w:rPr>
              <w:t>1</w:t>
            </w:r>
            <w:r w:rsidR="00AF6958">
              <w:rPr>
                <w:rFonts w:ascii="宋体" w:hAnsi="宋体"/>
                <w:szCs w:val="21"/>
              </w:rPr>
              <w:t>60</w:t>
            </w:r>
            <w:r>
              <w:rPr>
                <w:rFonts w:ascii="宋体" w:hAnsi="宋体" w:hint="eastAsia"/>
                <w:szCs w:val="21"/>
              </w:rPr>
              <w:t>]</w:t>
            </w:r>
          </w:p>
          <w:p w:rsidR="00960F9B" w:rsidRDefault="00AF6958" w:rsidP="00AF6958">
            <w:pPr>
              <w:spacing w:beforeLines="50" w:before="120" w:afterLines="50" w:after="120" w:line="360" w:lineRule="auto"/>
              <w:ind w:leftChars="250" w:left="525"/>
              <w:jc w:val="left"/>
              <w:rPr>
                <w:rFonts w:ascii="宋体" w:hAnsi="宋体"/>
                <w:szCs w:val="21"/>
              </w:rPr>
            </w:pPr>
            <w:r>
              <w:rPr>
                <w:rFonts w:ascii="宋体" w:hAnsi="宋体"/>
                <w:szCs w:val="21"/>
              </w:rPr>
              <w:t>b</w:t>
            </w:r>
            <w:r w:rsidR="00D10EFE">
              <w:rPr>
                <w:rFonts w:ascii="宋体" w:hAnsi="宋体"/>
                <w:szCs w:val="21"/>
              </w:rPr>
              <w:t>）</w:t>
            </w:r>
            <w:r w:rsidR="00F820C3" w:rsidRPr="00F820C3">
              <w:rPr>
                <w:rFonts w:ascii="宋体" w:hAnsi="宋体" w:hint="eastAsia"/>
                <w:szCs w:val="21"/>
              </w:rPr>
              <w:t>具有开展</w:t>
            </w:r>
            <w:r w:rsidR="00F820C3">
              <w:rPr>
                <w:rFonts w:ascii="宋体" w:hAnsi="宋体" w:hint="eastAsia"/>
                <w:szCs w:val="21"/>
              </w:rPr>
              <w:t>工作大纲</w:t>
            </w:r>
            <w:r w:rsidR="00F820C3" w:rsidRPr="00F820C3">
              <w:rPr>
                <w:rFonts w:ascii="宋体" w:hAnsi="宋体" w:hint="eastAsia"/>
                <w:szCs w:val="21"/>
              </w:rPr>
              <w:t>中所述技术研究的实验室条件和技术基础，对HFC-32制冷剂的特性较为了解并已开展相关试验研究，具备一定研究基础。</w:t>
            </w:r>
            <w:r w:rsidR="00D10EFE">
              <w:rPr>
                <w:rFonts w:ascii="宋体" w:hAnsi="宋体"/>
                <w:szCs w:val="21"/>
              </w:rPr>
              <w:t>（</w:t>
            </w:r>
            <w:r w:rsidR="00D10EFE">
              <w:rPr>
                <w:rFonts w:ascii="宋体" w:hAnsi="宋体" w:hint="eastAsia"/>
                <w:szCs w:val="21"/>
              </w:rPr>
              <w:t>需提供证明文件，合同类证明文件应</w:t>
            </w:r>
            <w:r w:rsidR="00D10EFE">
              <w:rPr>
                <w:rFonts w:ascii="宋体" w:hAnsi="宋体"/>
                <w:szCs w:val="21"/>
              </w:rPr>
              <w:t>包括首页，金额页和盖章页，每个经验</w:t>
            </w:r>
            <w:r w:rsidR="008469C1">
              <w:rPr>
                <w:rFonts w:ascii="宋体" w:hAnsi="宋体"/>
                <w:szCs w:val="21"/>
              </w:rPr>
              <w:t>40</w:t>
            </w:r>
            <w:r w:rsidR="00D10EFE">
              <w:rPr>
                <w:rFonts w:ascii="宋体" w:hAnsi="宋体"/>
                <w:szCs w:val="21"/>
              </w:rPr>
              <w:t>分）</w:t>
            </w:r>
          </w:p>
          <w:p w:rsidR="00960F9B" w:rsidRDefault="00D10EFE">
            <w:pPr>
              <w:spacing w:beforeLines="50" w:before="120" w:afterLines="50" w:after="120" w:line="360" w:lineRule="auto"/>
              <w:ind w:leftChars="250" w:left="525"/>
              <w:jc w:val="left"/>
              <w:rPr>
                <w:rFonts w:ascii="宋体" w:hAnsi="宋体"/>
                <w:szCs w:val="21"/>
              </w:rPr>
            </w:pPr>
            <w:r>
              <w:rPr>
                <w:rFonts w:ascii="宋体" w:hAnsi="宋体" w:hint="eastAsia"/>
                <w:szCs w:val="21"/>
              </w:rPr>
              <w:t xml:space="preserve">                                                    [</w:t>
            </w:r>
            <w:r w:rsidR="006A31E3">
              <w:rPr>
                <w:rFonts w:ascii="宋体" w:hAnsi="宋体"/>
                <w:szCs w:val="21"/>
              </w:rPr>
              <w:t>1</w:t>
            </w:r>
            <w:r w:rsidR="003A546D">
              <w:rPr>
                <w:rFonts w:ascii="宋体" w:hAnsi="宋体"/>
                <w:szCs w:val="21"/>
              </w:rPr>
              <w:t>2</w:t>
            </w:r>
            <w:r w:rsidR="00E03D64">
              <w:rPr>
                <w:rFonts w:ascii="宋体" w:hAnsi="宋体"/>
                <w:szCs w:val="21"/>
              </w:rPr>
              <w:t>0</w:t>
            </w:r>
            <w:r>
              <w:rPr>
                <w:rFonts w:ascii="宋体" w:hAnsi="宋体" w:hint="eastAsia"/>
                <w:szCs w:val="21"/>
              </w:rPr>
              <w:t>]</w:t>
            </w:r>
          </w:p>
          <w:p w:rsidR="00960F9B" w:rsidRDefault="00D10EFE">
            <w:pPr>
              <w:spacing w:beforeLines="50" w:before="120" w:afterLines="50" w:after="120" w:line="360" w:lineRule="auto"/>
              <w:ind w:leftChars="250" w:left="525"/>
              <w:jc w:val="left"/>
              <w:rPr>
                <w:rFonts w:ascii="宋体" w:hAnsi="宋体"/>
                <w:iCs/>
                <w:szCs w:val="21"/>
                <w:lang w:val="fr-FR"/>
              </w:rPr>
            </w:pPr>
            <w:r>
              <w:rPr>
                <w:rFonts w:ascii="宋体" w:hAnsi="宋体"/>
                <w:szCs w:val="21"/>
              </w:rPr>
              <w:t xml:space="preserve">   </w:t>
            </w:r>
            <w:r>
              <w:rPr>
                <w:rFonts w:ascii="宋体" w:hAnsi="宋体"/>
                <w:iCs/>
                <w:szCs w:val="21"/>
                <w:lang w:val="fr-FR"/>
              </w:rPr>
              <w:t xml:space="preserve">                                          </w:t>
            </w:r>
            <w:r>
              <w:rPr>
                <w:rFonts w:ascii="宋体" w:hAnsi="宋体"/>
                <w:szCs w:val="21"/>
              </w:rPr>
              <w:t>标准(i)总分：</w:t>
            </w:r>
            <w:r w:rsidRPr="00A208B6">
              <w:rPr>
                <w:rFonts w:ascii="宋体" w:hAnsi="宋体"/>
                <w:b/>
                <w:szCs w:val="21"/>
              </w:rPr>
              <w:t>[</w:t>
            </w:r>
            <w:r w:rsidR="00AF6958">
              <w:rPr>
                <w:rFonts w:ascii="宋体" w:hAnsi="宋体"/>
                <w:b/>
                <w:szCs w:val="21"/>
              </w:rPr>
              <w:t>28</w:t>
            </w:r>
            <w:r w:rsidR="0010797A">
              <w:rPr>
                <w:rFonts w:ascii="宋体" w:hAnsi="宋体"/>
                <w:b/>
                <w:szCs w:val="21"/>
              </w:rPr>
              <w:t>0</w:t>
            </w:r>
            <w:r w:rsidRPr="00A208B6">
              <w:rPr>
                <w:rFonts w:ascii="宋体" w:hAnsi="宋体"/>
                <w:b/>
                <w:szCs w:val="21"/>
              </w:rPr>
              <w:t>]</w:t>
            </w:r>
          </w:p>
          <w:p w:rsidR="00960F9B" w:rsidRDefault="00D10EFE">
            <w:pPr>
              <w:spacing w:beforeLines="50" w:before="120" w:afterLines="50" w:after="120" w:line="360" w:lineRule="auto"/>
              <w:rPr>
                <w:rFonts w:ascii="宋体" w:hAnsi="宋体"/>
                <w:szCs w:val="21"/>
              </w:rPr>
            </w:pPr>
            <w:r>
              <w:rPr>
                <w:rFonts w:ascii="宋体" w:hAnsi="宋体"/>
                <w:szCs w:val="21"/>
              </w:rPr>
              <w:t>(ii)　针对任务大纲制定的方法和工作计划的适当性</w:t>
            </w:r>
          </w:p>
          <w:p w:rsidR="00960F9B" w:rsidRDefault="00D10EFE">
            <w:pPr>
              <w:spacing w:beforeLines="50" w:before="120" w:afterLines="50" w:after="120" w:line="360" w:lineRule="auto"/>
              <w:ind w:leftChars="250" w:left="525"/>
              <w:rPr>
                <w:rFonts w:ascii="宋体" w:hAnsi="宋体"/>
                <w:szCs w:val="21"/>
              </w:rPr>
            </w:pPr>
            <w:r>
              <w:rPr>
                <w:rFonts w:ascii="宋体" w:hAnsi="宋体"/>
                <w:szCs w:val="21"/>
              </w:rPr>
              <w:t xml:space="preserve">a)　技术方式和方法的可行性 </w:t>
            </w:r>
          </w:p>
          <w:p w:rsidR="00960F9B" w:rsidRDefault="00D10EFE">
            <w:pPr>
              <w:spacing w:beforeLines="50" w:before="120" w:afterLines="50" w:after="120" w:line="360" w:lineRule="auto"/>
              <w:ind w:leftChars="250" w:left="525" w:firstLineChars="150" w:firstLine="315"/>
              <w:rPr>
                <w:rFonts w:ascii="宋体" w:hAnsi="宋体"/>
                <w:szCs w:val="21"/>
              </w:rPr>
            </w:pPr>
            <w:r>
              <w:rPr>
                <w:rFonts w:ascii="宋体" w:hAnsi="宋体"/>
                <w:szCs w:val="21"/>
              </w:rPr>
              <w:lastRenderedPageBreak/>
              <w:t xml:space="preserve">1）对任务目的理解程度                                </w:t>
            </w:r>
            <w:r>
              <w:rPr>
                <w:rFonts w:ascii="宋体" w:hAnsi="宋体"/>
                <w:iCs/>
                <w:szCs w:val="21"/>
                <w:lang w:val="fr-FR"/>
              </w:rPr>
              <w:t>[</w:t>
            </w:r>
            <w:r w:rsidR="00A708F1">
              <w:rPr>
                <w:rFonts w:ascii="宋体" w:hAnsi="宋体"/>
                <w:iCs/>
                <w:szCs w:val="21"/>
                <w:lang w:val="fr-FR"/>
              </w:rPr>
              <w:t>3</w:t>
            </w:r>
            <w:r w:rsidRPr="00B049E5">
              <w:rPr>
                <w:rFonts w:ascii="宋体" w:hAnsi="宋体"/>
                <w:iCs/>
                <w:szCs w:val="21"/>
                <w:lang w:val="fr-FR"/>
              </w:rPr>
              <w:t>0</w:t>
            </w:r>
            <w:r>
              <w:rPr>
                <w:rFonts w:ascii="宋体" w:hAnsi="宋体"/>
                <w:iCs/>
                <w:szCs w:val="21"/>
                <w:lang w:val="fr-FR"/>
              </w:rPr>
              <w:t>]</w:t>
            </w:r>
          </w:p>
          <w:p w:rsidR="00960F9B" w:rsidRDefault="00D10EFE">
            <w:pPr>
              <w:spacing w:beforeLines="50" w:before="120" w:afterLines="50" w:after="120" w:line="360" w:lineRule="auto"/>
              <w:ind w:firstLineChars="400" w:firstLine="840"/>
              <w:jc w:val="left"/>
              <w:rPr>
                <w:rFonts w:ascii="宋体" w:hAnsi="宋体"/>
                <w:i/>
                <w:iCs/>
                <w:szCs w:val="21"/>
                <w:u w:val="single"/>
                <w:lang w:val="fr-FR"/>
              </w:rPr>
            </w:pPr>
            <w:r>
              <w:rPr>
                <w:rFonts w:ascii="宋体" w:hAnsi="宋体"/>
                <w:szCs w:val="21"/>
              </w:rPr>
              <w:t xml:space="preserve">2）技术路线和研究方法的科学性                        </w:t>
            </w:r>
            <w:r>
              <w:rPr>
                <w:rFonts w:ascii="宋体" w:hAnsi="宋体"/>
                <w:iCs/>
                <w:szCs w:val="21"/>
                <w:lang w:val="fr-FR"/>
              </w:rPr>
              <w:t>[</w:t>
            </w:r>
            <w:r w:rsidR="004F7266">
              <w:rPr>
                <w:rFonts w:ascii="宋体" w:hAnsi="宋体"/>
                <w:iCs/>
                <w:szCs w:val="21"/>
              </w:rPr>
              <w:t>7</w:t>
            </w:r>
            <w:r w:rsidRPr="00B049E5">
              <w:rPr>
                <w:rFonts w:ascii="宋体" w:hAnsi="宋体"/>
                <w:iCs/>
                <w:szCs w:val="21"/>
                <w:lang w:val="fr-FR"/>
              </w:rPr>
              <w:t>0</w:t>
            </w:r>
            <w:r>
              <w:rPr>
                <w:rFonts w:ascii="宋体" w:hAnsi="宋体"/>
                <w:iCs/>
                <w:szCs w:val="21"/>
                <w:lang w:val="fr-FR"/>
              </w:rPr>
              <w:t>]</w:t>
            </w:r>
          </w:p>
          <w:p w:rsidR="00960F9B" w:rsidRDefault="00D10EFE">
            <w:pPr>
              <w:spacing w:beforeLines="50" w:before="120" w:afterLines="50" w:after="120" w:line="360" w:lineRule="auto"/>
              <w:ind w:firstLineChars="250" w:firstLine="525"/>
              <w:rPr>
                <w:rFonts w:ascii="宋体" w:hAnsi="宋体"/>
                <w:szCs w:val="21"/>
                <w:lang w:val="fr-FR"/>
              </w:rPr>
            </w:pPr>
            <w:r>
              <w:rPr>
                <w:rFonts w:ascii="宋体" w:hAnsi="宋体"/>
                <w:szCs w:val="21"/>
              </w:rPr>
              <w:t>b)　工作</w:t>
            </w:r>
            <w:r>
              <w:rPr>
                <w:rFonts w:ascii="宋体" w:hAnsi="宋体"/>
                <w:szCs w:val="21"/>
                <w:lang w:val="fr-FR"/>
              </w:rPr>
              <w:t>计划及人员安排</w:t>
            </w:r>
          </w:p>
          <w:p w:rsidR="00960F9B" w:rsidRDefault="00D10EFE">
            <w:pPr>
              <w:spacing w:beforeLines="50" w:before="120" w:afterLines="50" w:after="120" w:line="360" w:lineRule="auto"/>
              <w:ind w:firstLineChars="450" w:firstLine="945"/>
              <w:rPr>
                <w:rFonts w:ascii="宋体" w:hAnsi="宋体"/>
                <w:szCs w:val="21"/>
                <w:lang w:val="fr-FR"/>
              </w:rPr>
            </w:pPr>
            <w:r>
              <w:rPr>
                <w:rFonts w:ascii="宋体" w:hAnsi="宋体"/>
                <w:szCs w:val="21"/>
                <w:lang w:val="fr-FR"/>
              </w:rPr>
              <w:t xml:space="preserve">1）工作计划满足工作大纲要求                         </w:t>
            </w:r>
            <w:r>
              <w:rPr>
                <w:rFonts w:ascii="宋体" w:hAnsi="宋体"/>
                <w:iCs/>
                <w:szCs w:val="21"/>
                <w:lang w:val="fr-FR"/>
              </w:rPr>
              <w:t>[</w:t>
            </w:r>
            <w:r w:rsidR="00A708F1">
              <w:rPr>
                <w:rFonts w:ascii="宋体" w:hAnsi="宋体"/>
                <w:iCs/>
                <w:szCs w:val="21"/>
                <w:lang w:val="fr-FR"/>
              </w:rPr>
              <w:t>3</w:t>
            </w:r>
            <w:r>
              <w:rPr>
                <w:rFonts w:ascii="宋体" w:hAnsi="宋体" w:hint="eastAsia"/>
                <w:iCs/>
                <w:szCs w:val="21"/>
                <w:lang w:val="fr-FR"/>
              </w:rPr>
              <w:t>0</w:t>
            </w:r>
            <w:r>
              <w:rPr>
                <w:rFonts w:ascii="宋体" w:hAnsi="宋体"/>
                <w:iCs/>
                <w:szCs w:val="21"/>
                <w:lang w:val="fr-FR"/>
              </w:rPr>
              <w:t>]</w:t>
            </w:r>
          </w:p>
          <w:p w:rsidR="00960F9B" w:rsidRDefault="00D10EFE">
            <w:pPr>
              <w:spacing w:beforeLines="50" w:before="120" w:afterLines="50" w:after="120" w:line="360" w:lineRule="auto"/>
              <w:ind w:leftChars="450" w:left="1155" w:hangingChars="100" w:hanging="210"/>
              <w:jc w:val="left"/>
              <w:rPr>
                <w:rFonts w:ascii="宋体" w:hAnsi="宋体"/>
                <w:szCs w:val="21"/>
                <w:lang w:val="fr-FR"/>
              </w:rPr>
            </w:pPr>
            <w:r>
              <w:rPr>
                <w:rFonts w:ascii="宋体" w:hAnsi="宋体"/>
                <w:szCs w:val="21"/>
                <w:lang w:val="fr-FR"/>
              </w:rPr>
              <w:t>2）团队组成人数及成员中各专业的合理分配             [</w:t>
            </w:r>
            <w:r w:rsidR="004F7266">
              <w:rPr>
                <w:rFonts w:ascii="宋体" w:hAnsi="宋体"/>
                <w:szCs w:val="21"/>
              </w:rPr>
              <w:t>7</w:t>
            </w:r>
            <w:r w:rsidR="00C70DD3">
              <w:rPr>
                <w:rFonts w:ascii="宋体" w:hAnsi="宋体"/>
                <w:szCs w:val="21"/>
              </w:rPr>
              <w:t>0</w:t>
            </w:r>
            <w:r>
              <w:rPr>
                <w:rFonts w:ascii="宋体" w:hAnsi="宋体"/>
                <w:szCs w:val="21"/>
                <w:lang w:val="fr-FR"/>
              </w:rPr>
              <w:t>]</w:t>
            </w:r>
          </w:p>
          <w:p w:rsidR="00960F9B" w:rsidRDefault="00D10EFE">
            <w:pPr>
              <w:spacing w:beforeLines="50" w:before="120" w:afterLines="50" w:after="120" w:line="360" w:lineRule="auto"/>
              <w:ind w:leftChars="250" w:left="525"/>
              <w:rPr>
                <w:rFonts w:ascii="宋体" w:hAnsi="宋体"/>
                <w:szCs w:val="21"/>
              </w:rPr>
            </w:pPr>
            <w:r>
              <w:rPr>
                <w:rFonts w:ascii="宋体" w:hAnsi="宋体"/>
                <w:szCs w:val="21"/>
              </w:rPr>
              <w:t>c)　对招标文件的响应程度（按工作任务相应程度分别评价）</w:t>
            </w:r>
          </w:p>
          <w:p w:rsidR="00AE1730" w:rsidRPr="00AE1730" w:rsidRDefault="00AE1730" w:rsidP="00AE1730">
            <w:pPr>
              <w:pStyle w:val="afff"/>
              <w:numPr>
                <w:ilvl w:val="3"/>
                <w:numId w:val="19"/>
              </w:numPr>
              <w:ind w:firstLineChars="0"/>
              <w:rPr>
                <w:rFonts w:ascii="宋体" w:eastAsia="宋体" w:hAnsi="宋体" w:cs="Times New Roman"/>
                <w:szCs w:val="21"/>
              </w:rPr>
            </w:pPr>
            <w:r w:rsidRPr="00AE1730">
              <w:rPr>
                <w:rFonts w:ascii="宋体" w:eastAsia="宋体" w:hAnsi="宋体" w:cs="Times New Roman" w:hint="eastAsia"/>
                <w:szCs w:val="21"/>
              </w:rPr>
              <w:t>开展HFC-32中小型工商用冷水（热泵）机组和单元式空调机生产企业调研，从产品整体结构优化设计特点、零部件选型、能效提升及成本等方面提出减量化技术研究的路径选择</w:t>
            </w:r>
          </w:p>
          <w:p w:rsidR="00960F9B" w:rsidRDefault="00D10EFE" w:rsidP="00FC2EFA">
            <w:pPr>
              <w:pStyle w:val="afff"/>
              <w:spacing w:beforeLines="50" w:before="120" w:afterLines="50" w:after="120" w:line="360" w:lineRule="auto"/>
              <w:ind w:left="1680" w:firstLineChars="0" w:firstLine="0"/>
              <w:jc w:val="left"/>
              <w:rPr>
                <w:rFonts w:ascii="宋体" w:eastAsia="宋体" w:hAnsi="宋体" w:cs="Times New Roman"/>
                <w:szCs w:val="21"/>
              </w:rPr>
            </w:pPr>
            <w:r>
              <w:rPr>
                <w:rFonts w:ascii="宋体" w:eastAsia="宋体" w:hAnsi="宋体" w:cs="Times New Roman"/>
                <w:szCs w:val="21"/>
              </w:rPr>
              <w:t xml:space="preserve">      </w:t>
            </w:r>
            <w:r w:rsidR="006A31E3">
              <w:rPr>
                <w:rFonts w:ascii="宋体" w:eastAsia="宋体" w:hAnsi="宋体" w:cs="Times New Roman" w:hint="eastAsia"/>
                <w:szCs w:val="21"/>
              </w:rPr>
              <w:t xml:space="preserve">      </w:t>
            </w:r>
            <w:r w:rsidR="00C70DD3">
              <w:rPr>
                <w:rFonts w:ascii="宋体" w:eastAsia="宋体" w:hAnsi="宋体" w:cs="Times New Roman"/>
                <w:szCs w:val="21"/>
              </w:rPr>
              <w:t xml:space="preserve">      </w:t>
            </w:r>
            <w:r w:rsidR="006A31E3">
              <w:rPr>
                <w:rFonts w:ascii="宋体" w:eastAsia="宋体" w:hAnsi="宋体" w:cs="Times New Roman" w:hint="eastAsia"/>
                <w:szCs w:val="21"/>
              </w:rPr>
              <w:t xml:space="preserve"> </w:t>
            </w:r>
            <w:r w:rsidR="00C70DD3">
              <w:rPr>
                <w:rFonts w:ascii="宋体" w:eastAsia="宋体" w:hAnsi="宋体" w:cs="Times New Roman"/>
                <w:szCs w:val="21"/>
              </w:rPr>
              <w:t xml:space="preserve">                      </w:t>
            </w:r>
            <w:r w:rsidR="00FC2EFA">
              <w:rPr>
                <w:rFonts w:ascii="宋体" w:eastAsia="宋体" w:hAnsi="宋体" w:cs="Times New Roman"/>
                <w:szCs w:val="21"/>
              </w:rPr>
              <w:t xml:space="preserve">    </w:t>
            </w:r>
            <w:r>
              <w:rPr>
                <w:rFonts w:ascii="宋体" w:eastAsia="宋体" w:hAnsi="宋体" w:cs="Times New Roman"/>
                <w:szCs w:val="21"/>
              </w:rPr>
              <w:t>[</w:t>
            </w:r>
            <w:r w:rsidR="004F7266">
              <w:rPr>
                <w:rFonts w:ascii="宋体" w:eastAsia="宋体" w:hAnsi="宋体" w:cs="Times New Roman"/>
                <w:szCs w:val="21"/>
              </w:rPr>
              <w:t>80</w:t>
            </w:r>
            <w:r>
              <w:rPr>
                <w:rFonts w:ascii="宋体" w:eastAsia="宋体" w:hAnsi="宋体" w:cs="Times New Roman"/>
                <w:szCs w:val="21"/>
              </w:rPr>
              <w:t>]</w:t>
            </w:r>
          </w:p>
          <w:p w:rsidR="00AE1730" w:rsidRPr="00AE1730" w:rsidRDefault="00AE1730" w:rsidP="00AE1730">
            <w:pPr>
              <w:pStyle w:val="afff"/>
              <w:numPr>
                <w:ilvl w:val="3"/>
                <w:numId w:val="19"/>
              </w:numPr>
              <w:ind w:firstLineChars="0"/>
              <w:rPr>
                <w:rFonts w:ascii="宋体" w:eastAsia="宋体" w:hAnsi="宋体" w:cs="Times New Roman"/>
                <w:szCs w:val="21"/>
              </w:rPr>
            </w:pPr>
            <w:r w:rsidRPr="00AE1730">
              <w:rPr>
                <w:rFonts w:ascii="宋体" w:eastAsia="宋体" w:hAnsi="宋体" w:cs="Times New Roman" w:hint="eastAsia"/>
                <w:szCs w:val="21"/>
              </w:rPr>
              <w:t>选择调研对象中平均能效和平均充注量水平的不小于5匹中小型工商用冷水（热泵）机组和3匹单元式空调机开展HFC-32制冷剂充注量减量化技术研究，基于HFC-32制冷剂充注量减量化研究开发及技术改造优化试验样机</w:t>
            </w:r>
          </w:p>
          <w:p w:rsidR="00C70DD3" w:rsidRDefault="006253EC" w:rsidP="00FC2EFA">
            <w:pPr>
              <w:pStyle w:val="afff"/>
              <w:spacing w:beforeLines="50" w:before="120" w:afterLines="50" w:after="120" w:line="360" w:lineRule="auto"/>
              <w:ind w:left="1680" w:firstLineChars="1400" w:firstLine="2940"/>
              <w:jc w:val="left"/>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sidRPr="006253EC">
              <w:rPr>
                <w:rFonts w:ascii="宋体" w:eastAsia="宋体" w:hAnsi="宋体" w:cs="Times New Roman"/>
                <w:szCs w:val="21"/>
              </w:rPr>
              <w:t>[</w:t>
            </w:r>
            <w:r w:rsidR="004F7266">
              <w:rPr>
                <w:rFonts w:ascii="宋体" w:eastAsia="宋体" w:hAnsi="宋体" w:cs="Times New Roman"/>
                <w:szCs w:val="21"/>
              </w:rPr>
              <w:t>80</w:t>
            </w:r>
            <w:r w:rsidRPr="006253EC">
              <w:rPr>
                <w:rFonts w:ascii="宋体" w:eastAsia="宋体" w:hAnsi="宋体" w:cs="Times New Roman"/>
                <w:szCs w:val="21"/>
              </w:rPr>
              <w:t>]</w:t>
            </w:r>
          </w:p>
          <w:p w:rsidR="00AE1730" w:rsidRDefault="00AE1730" w:rsidP="00AE1730">
            <w:pPr>
              <w:pStyle w:val="afff"/>
              <w:numPr>
                <w:ilvl w:val="3"/>
                <w:numId w:val="19"/>
              </w:numPr>
              <w:spacing w:beforeLines="50" w:before="120" w:afterLines="50" w:after="120" w:line="360" w:lineRule="auto"/>
              <w:ind w:firstLineChars="0"/>
              <w:jc w:val="left"/>
              <w:rPr>
                <w:rFonts w:ascii="宋体" w:eastAsia="宋体" w:hAnsi="宋体" w:cs="Times New Roman"/>
                <w:szCs w:val="21"/>
              </w:rPr>
            </w:pPr>
            <w:r w:rsidRPr="00AE1730">
              <w:rPr>
                <w:rFonts w:ascii="宋体" w:eastAsia="宋体" w:hAnsi="宋体" w:cs="Times New Roman" w:hint="eastAsia"/>
                <w:szCs w:val="21"/>
              </w:rPr>
              <w:t>以改造试验样机为例，对各项成本进行对比分析，兼顾机组自身材料成本、制造成本和运行成本等因素进行综合技术经济分析</w:t>
            </w:r>
            <w:r w:rsidR="00C47B99">
              <w:rPr>
                <w:rFonts w:ascii="宋体" w:eastAsia="宋体" w:hAnsi="宋体" w:cs="Times New Roman"/>
                <w:szCs w:val="21"/>
              </w:rPr>
              <w:t xml:space="preserve">  </w:t>
            </w:r>
            <w:r w:rsidR="00C70DD3">
              <w:rPr>
                <w:rFonts w:ascii="宋体" w:eastAsia="宋体" w:hAnsi="宋体" w:cs="Times New Roman"/>
                <w:szCs w:val="21"/>
              </w:rPr>
              <w:t xml:space="preserve">     </w:t>
            </w:r>
            <w:r w:rsidR="00C47B99">
              <w:rPr>
                <w:rFonts w:ascii="宋体" w:eastAsia="宋体" w:hAnsi="宋体" w:cs="Times New Roman"/>
                <w:szCs w:val="21"/>
              </w:rPr>
              <w:t xml:space="preserve"> </w:t>
            </w:r>
            <w:r w:rsidR="00A708F1">
              <w:rPr>
                <w:rFonts w:ascii="宋体" w:eastAsia="宋体" w:hAnsi="宋体" w:cs="Times New Roman"/>
                <w:szCs w:val="21"/>
              </w:rPr>
              <w:t xml:space="preserve"> </w:t>
            </w:r>
          </w:p>
          <w:p w:rsidR="00C70DD3" w:rsidRDefault="00D10EFE" w:rsidP="00AE1730">
            <w:pPr>
              <w:pStyle w:val="afff"/>
              <w:spacing w:beforeLines="50" w:before="120" w:afterLines="50" w:after="120" w:line="360" w:lineRule="auto"/>
              <w:ind w:left="1680" w:firstLineChars="2200" w:firstLine="4620"/>
              <w:jc w:val="left"/>
              <w:rPr>
                <w:rFonts w:ascii="宋体" w:eastAsia="宋体" w:hAnsi="宋体" w:cs="Times New Roman"/>
                <w:szCs w:val="21"/>
              </w:rPr>
            </w:pPr>
            <w:r>
              <w:rPr>
                <w:rFonts w:ascii="宋体" w:eastAsia="宋体" w:hAnsi="宋体" w:cs="Times New Roman"/>
                <w:szCs w:val="21"/>
              </w:rPr>
              <w:t>[</w:t>
            </w:r>
            <w:r w:rsidR="00AF6958">
              <w:rPr>
                <w:rFonts w:ascii="宋体" w:eastAsia="宋体" w:hAnsi="宋体" w:cs="Times New Roman"/>
                <w:szCs w:val="21"/>
              </w:rPr>
              <w:t>8</w:t>
            </w:r>
            <w:r>
              <w:rPr>
                <w:rFonts w:ascii="宋体" w:eastAsia="宋体" w:hAnsi="宋体" w:cs="Times New Roman"/>
                <w:szCs w:val="21"/>
              </w:rPr>
              <w:t>0]</w:t>
            </w:r>
          </w:p>
          <w:p w:rsidR="00960F9B" w:rsidRPr="00A208B6" w:rsidRDefault="00D10EFE">
            <w:pPr>
              <w:spacing w:beforeLines="50" w:before="120" w:afterLines="50" w:after="120" w:line="360" w:lineRule="auto"/>
              <w:ind w:rightChars="72" w:right="151"/>
              <w:jc w:val="right"/>
              <w:rPr>
                <w:rFonts w:ascii="宋体" w:hAnsi="宋体"/>
                <w:b/>
                <w:szCs w:val="21"/>
              </w:rPr>
            </w:pPr>
            <w:r>
              <w:rPr>
                <w:rFonts w:ascii="宋体" w:hAnsi="宋体"/>
                <w:szCs w:val="21"/>
              </w:rPr>
              <w:t xml:space="preserve">标准(ii)总分：  </w:t>
            </w:r>
            <w:r w:rsidRPr="00A208B6">
              <w:rPr>
                <w:rFonts w:ascii="宋体" w:hAnsi="宋体"/>
                <w:b/>
                <w:kern w:val="0"/>
                <w:szCs w:val="21"/>
              </w:rPr>
              <w:t>[</w:t>
            </w:r>
            <w:r w:rsidR="00AA3AD2">
              <w:rPr>
                <w:rFonts w:ascii="宋体" w:hAnsi="宋体"/>
                <w:b/>
                <w:szCs w:val="21"/>
              </w:rPr>
              <w:t>4</w:t>
            </w:r>
            <w:r w:rsidR="00AF6958">
              <w:rPr>
                <w:rFonts w:ascii="宋体" w:hAnsi="宋体"/>
                <w:b/>
                <w:szCs w:val="21"/>
              </w:rPr>
              <w:t>4</w:t>
            </w:r>
            <w:r w:rsidRPr="00A208B6">
              <w:rPr>
                <w:rFonts w:ascii="宋体" w:hAnsi="宋体"/>
                <w:b/>
                <w:szCs w:val="21"/>
              </w:rPr>
              <w:t>0]</w:t>
            </w:r>
          </w:p>
          <w:p w:rsidR="00960F9B" w:rsidRDefault="00D10EFE">
            <w:pPr>
              <w:spacing w:beforeLines="50" w:before="120" w:afterLines="50" w:after="120" w:line="360" w:lineRule="auto"/>
              <w:rPr>
                <w:rFonts w:ascii="宋体" w:hAnsi="宋体"/>
                <w:szCs w:val="21"/>
              </w:rPr>
            </w:pPr>
            <w:r>
              <w:rPr>
                <w:rFonts w:ascii="宋体" w:hAnsi="宋体"/>
                <w:szCs w:val="21"/>
              </w:rPr>
              <w:t>(iii)　提供咨询任务的主要业务人员的资格和胜任能力（需提供个人简历）：</w:t>
            </w:r>
          </w:p>
          <w:p w:rsidR="00960F9B" w:rsidRDefault="00D10EFE">
            <w:pPr>
              <w:spacing w:beforeLines="50" w:before="120" w:afterLines="50" w:after="120" w:line="360" w:lineRule="auto"/>
              <w:ind w:leftChars="250" w:left="525"/>
              <w:rPr>
                <w:rFonts w:ascii="宋体" w:hAnsi="宋体"/>
                <w:i/>
                <w:iCs/>
                <w:szCs w:val="21"/>
                <w:u w:val="single"/>
                <w:lang w:val="fr-FR"/>
              </w:rPr>
            </w:pPr>
            <w:r>
              <w:rPr>
                <w:rFonts w:ascii="宋体" w:hAnsi="宋体"/>
                <w:szCs w:val="21"/>
              </w:rPr>
              <w:t>a)　项目</w:t>
            </w:r>
            <w:r>
              <w:rPr>
                <w:rFonts w:ascii="宋体" w:hAnsi="宋体" w:hint="eastAsia"/>
                <w:szCs w:val="21"/>
              </w:rPr>
              <w:t>负责人</w:t>
            </w:r>
            <w:r>
              <w:rPr>
                <w:rFonts w:ascii="宋体" w:hAnsi="宋体"/>
                <w:szCs w:val="21"/>
              </w:rPr>
              <w:t xml:space="preserve">                                          </w:t>
            </w:r>
          </w:p>
          <w:p w:rsidR="00960F9B" w:rsidRDefault="00E81236" w:rsidP="00E72056">
            <w:pPr>
              <w:pStyle w:val="afff"/>
              <w:numPr>
                <w:ilvl w:val="0"/>
                <w:numId w:val="20"/>
              </w:numPr>
              <w:spacing w:beforeLines="50" w:before="120" w:afterLines="50" w:after="120" w:line="360" w:lineRule="auto"/>
              <w:ind w:firstLineChars="0"/>
              <w:jc w:val="center"/>
              <w:rPr>
                <w:rFonts w:ascii="宋体" w:eastAsia="宋体" w:hAnsi="宋体" w:cs="Times New Roman"/>
                <w:szCs w:val="21"/>
              </w:rPr>
            </w:pPr>
            <w:r w:rsidRPr="00E81236">
              <w:rPr>
                <w:rFonts w:ascii="宋体" w:eastAsia="宋体" w:hAnsi="宋体" w:cs="Times New Roman" w:hint="eastAsia"/>
                <w:szCs w:val="21"/>
              </w:rPr>
              <w:t>具有高级职称且在</w:t>
            </w:r>
            <w:r w:rsidR="00E72056" w:rsidRPr="00E72056">
              <w:rPr>
                <w:rFonts w:ascii="宋体" w:eastAsia="宋体" w:hAnsi="宋体" w:cs="Times New Roman" w:hint="eastAsia"/>
                <w:szCs w:val="21"/>
              </w:rPr>
              <w:t>相关专业领域</w:t>
            </w:r>
            <w:r w:rsidR="0095590A" w:rsidRPr="00E81236">
              <w:rPr>
                <w:rFonts w:ascii="宋体" w:eastAsia="宋体" w:hAnsi="宋体" w:cs="Times New Roman" w:hint="eastAsia"/>
                <w:szCs w:val="21"/>
              </w:rPr>
              <w:t>1</w:t>
            </w:r>
            <w:r w:rsidR="00E72056">
              <w:rPr>
                <w:rFonts w:ascii="宋体" w:eastAsia="宋体" w:hAnsi="宋体" w:cs="Times New Roman"/>
                <w:szCs w:val="21"/>
              </w:rPr>
              <w:t>0</w:t>
            </w:r>
            <w:r w:rsidRPr="00E81236">
              <w:rPr>
                <w:rFonts w:ascii="宋体" w:eastAsia="宋体" w:hAnsi="宋体" w:cs="Times New Roman" w:hint="eastAsia"/>
                <w:szCs w:val="21"/>
              </w:rPr>
              <w:t>年以上从业经验</w:t>
            </w:r>
            <w:r w:rsidR="00D10EFE" w:rsidRPr="00E81236">
              <w:rPr>
                <w:rFonts w:ascii="宋体" w:eastAsia="宋体" w:hAnsi="宋体" w:cs="Times New Roman"/>
                <w:szCs w:val="21"/>
              </w:rPr>
              <w:t>（需提供证明）</w:t>
            </w:r>
          </w:p>
          <w:p w:rsidR="00E81236" w:rsidRPr="00E81236" w:rsidRDefault="00E81236" w:rsidP="00E81236">
            <w:pPr>
              <w:pStyle w:val="afff"/>
              <w:spacing w:beforeLines="50" w:before="120" w:afterLines="50" w:after="120" w:line="360" w:lineRule="auto"/>
              <w:ind w:left="1260" w:firstLineChars="2400" w:firstLine="5040"/>
              <w:rPr>
                <w:rFonts w:ascii="宋体" w:eastAsia="宋体" w:hAnsi="宋体" w:cs="Times New Roman"/>
                <w:szCs w:val="21"/>
              </w:rPr>
            </w:pPr>
            <w:r w:rsidRPr="00E81236">
              <w:rPr>
                <w:rFonts w:ascii="宋体" w:eastAsia="宋体" w:hAnsi="宋体" w:cs="Times New Roman"/>
                <w:szCs w:val="21"/>
              </w:rPr>
              <w:t>[</w:t>
            </w:r>
            <w:r>
              <w:rPr>
                <w:rFonts w:ascii="宋体" w:eastAsia="宋体" w:hAnsi="宋体" w:cs="Times New Roman"/>
                <w:szCs w:val="21"/>
              </w:rPr>
              <w:t>30</w:t>
            </w:r>
            <w:r w:rsidRPr="00E81236">
              <w:rPr>
                <w:rFonts w:ascii="宋体" w:eastAsia="宋体" w:hAnsi="宋体" w:cs="Times New Roman"/>
                <w:szCs w:val="21"/>
              </w:rPr>
              <w:t>]</w:t>
            </w:r>
          </w:p>
          <w:p w:rsidR="00E72555" w:rsidRDefault="00E72056" w:rsidP="00E72555">
            <w:pPr>
              <w:pStyle w:val="afff"/>
              <w:numPr>
                <w:ilvl w:val="0"/>
                <w:numId w:val="20"/>
              </w:numPr>
              <w:ind w:firstLineChars="0"/>
              <w:rPr>
                <w:rFonts w:ascii="宋体" w:eastAsia="宋体" w:hAnsi="宋体" w:cs="Times New Roman"/>
                <w:szCs w:val="21"/>
              </w:rPr>
            </w:pPr>
            <w:r w:rsidRPr="00E72056">
              <w:rPr>
                <w:rFonts w:ascii="宋体" w:eastAsia="宋体" w:hAnsi="宋体" w:cs="Times New Roman" w:hint="eastAsia"/>
                <w:szCs w:val="21"/>
              </w:rPr>
              <w:t>项目组负责人</w:t>
            </w:r>
            <w:r w:rsidR="00E72555" w:rsidRPr="00E72555">
              <w:rPr>
                <w:rFonts w:ascii="宋体" w:eastAsia="宋体" w:hAnsi="宋体" w:cs="Times New Roman" w:hint="eastAsia"/>
                <w:szCs w:val="21"/>
              </w:rPr>
              <w:t>熟悉各类压缩机、单元式空调机、热泵热水机、中小型冷水（热泵）机组等相关制冷空调系统和关键零部件产品情况及特性</w:t>
            </w:r>
            <w:r w:rsidR="0072311A" w:rsidRPr="0072311A">
              <w:rPr>
                <w:rFonts w:ascii="宋体" w:eastAsia="宋体" w:hAnsi="宋体" w:cs="Times New Roman" w:hint="eastAsia"/>
                <w:szCs w:val="21"/>
              </w:rPr>
              <w:t>（需提供证明，包括项目名称及在项目中承担的职务，每个经验</w:t>
            </w:r>
            <w:r w:rsidR="00581F97">
              <w:rPr>
                <w:rFonts w:ascii="宋体" w:eastAsia="宋体" w:hAnsi="宋体" w:cs="Times New Roman"/>
                <w:szCs w:val="21"/>
              </w:rPr>
              <w:t>40</w:t>
            </w:r>
            <w:r w:rsidR="0072311A" w:rsidRPr="0072311A">
              <w:rPr>
                <w:rFonts w:ascii="宋体" w:eastAsia="宋体" w:hAnsi="宋体" w:cs="Times New Roman" w:hint="eastAsia"/>
                <w:szCs w:val="21"/>
              </w:rPr>
              <w:t>分）</w:t>
            </w:r>
          </w:p>
          <w:p w:rsidR="00960F9B" w:rsidRPr="00581F97" w:rsidRDefault="0072311A" w:rsidP="00581F97">
            <w:pPr>
              <w:pStyle w:val="afff"/>
              <w:ind w:left="1260" w:firstLineChars="700" w:firstLine="1470"/>
              <w:rPr>
                <w:rFonts w:ascii="宋体" w:eastAsia="宋体" w:hAnsi="宋体" w:cs="Times New Roman"/>
                <w:szCs w:val="21"/>
              </w:rPr>
            </w:pPr>
            <w:r w:rsidRPr="0072311A">
              <w:rPr>
                <w:rFonts w:ascii="宋体" w:eastAsia="宋体" w:hAnsi="宋体" w:cs="Times New Roman" w:hint="eastAsia"/>
                <w:szCs w:val="21"/>
              </w:rPr>
              <w:t xml:space="preserve">   </w:t>
            </w:r>
            <w:r w:rsidR="00AA3AD2">
              <w:rPr>
                <w:rFonts w:ascii="宋体" w:eastAsia="宋体" w:hAnsi="宋体" w:cs="Times New Roman"/>
                <w:szCs w:val="21"/>
              </w:rPr>
              <w:t xml:space="preserve">                    </w:t>
            </w:r>
            <w:r w:rsidR="007F1942">
              <w:rPr>
                <w:rFonts w:ascii="宋体" w:eastAsia="宋体" w:hAnsi="宋体" w:cs="Times New Roman"/>
                <w:szCs w:val="21"/>
              </w:rPr>
              <w:t xml:space="preserve">          </w:t>
            </w:r>
            <w:r w:rsidR="00581F97" w:rsidRPr="0095637C">
              <w:rPr>
                <w:rFonts w:ascii="宋体" w:hAnsi="宋体"/>
                <w:iCs/>
                <w:szCs w:val="21"/>
                <w:lang w:val="fr-FR"/>
              </w:rPr>
              <w:t xml:space="preserve"> </w:t>
            </w:r>
            <w:r w:rsidR="00D10EFE" w:rsidRPr="0095637C">
              <w:rPr>
                <w:rFonts w:ascii="宋体" w:hAnsi="宋体"/>
                <w:iCs/>
                <w:szCs w:val="21"/>
                <w:lang w:val="fr-FR"/>
              </w:rPr>
              <w:t>[</w:t>
            </w:r>
            <w:r w:rsidR="00581F97">
              <w:rPr>
                <w:rFonts w:ascii="宋体" w:hAnsi="宋体"/>
                <w:iCs/>
                <w:szCs w:val="21"/>
              </w:rPr>
              <w:t>12</w:t>
            </w:r>
            <w:r w:rsidR="00AD2595" w:rsidRPr="0095637C">
              <w:rPr>
                <w:rFonts w:ascii="宋体" w:hAnsi="宋体"/>
                <w:iCs/>
                <w:szCs w:val="21"/>
              </w:rPr>
              <w:t>0</w:t>
            </w:r>
            <w:r w:rsidR="00D10EFE" w:rsidRPr="0095637C">
              <w:rPr>
                <w:rFonts w:ascii="宋体" w:hAnsi="宋体"/>
                <w:iCs/>
                <w:szCs w:val="21"/>
                <w:lang w:val="fr-FR"/>
              </w:rPr>
              <w:t>]</w:t>
            </w:r>
          </w:p>
          <w:p w:rsidR="00960F9B" w:rsidRDefault="00D10EFE">
            <w:pPr>
              <w:spacing w:beforeLines="50" w:before="120" w:afterLines="50" w:after="120" w:line="360" w:lineRule="auto"/>
              <w:ind w:leftChars="250" w:left="525"/>
              <w:rPr>
                <w:rFonts w:ascii="宋体" w:hAnsi="宋体"/>
                <w:szCs w:val="21"/>
              </w:rPr>
            </w:pPr>
            <w:r>
              <w:rPr>
                <w:rFonts w:ascii="宋体" w:hAnsi="宋体"/>
                <w:szCs w:val="21"/>
              </w:rPr>
              <w:lastRenderedPageBreak/>
              <w:t>b)　项目组成员</w:t>
            </w:r>
            <w:r>
              <w:rPr>
                <w:rFonts w:ascii="宋体" w:hAnsi="宋体"/>
                <w:szCs w:val="21"/>
                <w:lang w:val="fr-FR"/>
              </w:rPr>
              <w:t xml:space="preserve">                            </w:t>
            </w:r>
          </w:p>
          <w:p w:rsidR="003A187C" w:rsidRPr="00FA5194" w:rsidRDefault="007E0308" w:rsidP="003A187C">
            <w:pPr>
              <w:pStyle w:val="afff"/>
              <w:numPr>
                <w:ilvl w:val="0"/>
                <w:numId w:val="21"/>
              </w:numPr>
              <w:spacing w:beforeLines="50" w:before="120" w:afterLines="50" w:after="120" w:line="360" w:lineRule="auto"/>
              <w:ind w:firstLineChars="0"/>
              <w:jc w:val="left"/>
              <w:rPr>
                <w:rFonts w:ascii="宋体" w:eastAsia="宋体" w:hAnsi="宋体" w:cs="Times New Roman"/>
                <w:szCs w:val="21"/>
              </w:rPr>
            </w:pPr>
            <w:r w:rsidRPr="007E0308">
              <w:rPr>
                <w:rFonts w:ascii="宋体" w:eastAsia="宋体" w:hAnsi="宋体" w:cs="Times New Roman" w:hint="eastAsia"/>
                <w:szCs w:val="21"/>
              </w:rPr>
              <w:t>团队需</w:t>
            </w:r>
            <w:r>
              <w:rPr>
                <w:rFonts w:ascii="宋体" w:eastAsia="宋体" w:hAnsi="宋体" w:cs="Times New Roman" w:hint="eastAsia"/>
                <w:szCs w:val="21"/>
              </w:rPr>
              <w:t>至少包含4名</w:t>
            </w:r>
            <w:r w:rsidRPr="007E0308">
              <w:rPr>
                <w:rFonts w:ascii="宋体" w:eastAsia="宋体" w:hAnsi="宋体" w:cs="Times New Roman" w:hint="eastAsia"/>
                <w:szCs w:val="21"/>
              </w:rPr>
              <w:t>本科以上学历成员，</w:t>
            </w:r>
            <w:r w:rsidR="007D1AB4" w:rsidRPr="007E0308">
              <w:rPr>
                <w:rFonts w:ascii="宋体" w:eastAsia="宋体" w:hAnsi="宋体" w:cs="Times New Roman" w:hint="eastAsia"/>
                <w:szCs w:val="21"/>
              </w:rPr>
              <w:t>具有5年制冷专业或压缩机专业经验；</w:t>
            </w:r>
            <w:r w:rsidR="007D1AB4" w:rsidRPr="00FA5194">
              <w:rPr>
                <w:rFonts w:ascii="宋体" w:eastAsia="宋体" w:hAnsi="宋体" w:cs="Times New Roman"/>
                <w:szCs w:val="21"/>
              </w:rPr>
              <w:t xml:space="preserve"> </w:t>
            </w:r>
          </w:p>
          <w:p w:rsidR="007E0308" w:rsidRDefault="00A01484" w:rsidP="00A01484">
            <w:pPr>
              <w:pStyle w:val="afff"/>
              <w:spacing w:beforeLines="50" w:before="120" w:afterLines="50" w:after="120" w:line="360" w:lineRule="auto"/>
              <w:ind w:left="1260" w:firstLineChars="2400" w:firstLine="5040"/>
              <w:jc w:val="left"/>
              <w:rPr>
                <w:rFonts w:ascii="宋体" w:eastAsia="宋体" w:hAnsi="宋体" w:cs="Times New Roman"/>
                <w:szCs w:val="21"/>
              </w:rPr>
            </w:pPr>
            <w:r w:rsidRPr="00A01484">
              <w:rPr>
                <w:rFonts w:ascii="宋体" w:eastAsia="宋体" w:hAnsi="宋体" w:cs="Times New Roman"/>
                <w:szCs w:val="21"/>
              </w:rPr>
              <w:t>[50]</w:t>
            </w:r>
          </w:p>
          <w:p w:rsidR="00A01484" w:rsidRPr="007E0308" w:rsidRDefault="00A01484" w:rsidP="00A01484">
            <w:pPr>
              <w:pStyle w:val="afff"/>
              <w:numPr>
                <w:ilvl w:val="0"/>
                <w:numId w:val="21"/>
              </w:numPr>
              <w:ind w:firstLineChars="0"/>
              <w:rPr>
                <w:rFonts w:ascii="宋体" w:eastAsia="宋体" w:hAnsi="宋体" w:cs="Times New Roman"/>
                <w:szCs w:val="21"/>
              </w:rPr>
            </w:pPr>
            <w:r w:rsidRPr="007E0308">
              <w:rPr>
                <w:rFonts w:ascii="宋体" w:eastAsia="宋体" w:hAnsi="宋体" w:cs="Times New Roman" w:hint="eastAsia"/>
                <w:szCs w:val="21"/>
              </w:rPr>
              <w:t>熟悉工商制冷空调新产品开发、生产和应用技术</w:t>
            </w:r>
            <w:r w:rsidR="007D1AB4">
              <w:rPr>
                <w:rFonts w:ascii="宋体" w:eastAsia="宋体" w:hAnsi="宋体" w:cs="Times New Roman" w:hint="eastAsia"/>
                <w:szCs w:val="21"/>
              </w:rPr>
              <w:t>,</w:t>
            </w:r>
            <w:r w:rsidR="007D1AB4">
              <w:rPr>
                <w:rFonts w:ascii="宋体" w:eastAsia="宋体" w:hAnsi="宋体" w:cs="Times New Roman"/>
                <w:szCs w:val="21"/>
              </w:rPr>
              <w:t xml:space="preserve"> </w:t>
            </w:r>
            <w:r w:rsidR="007D1AB4" w:rsidRPr="007E0308">
              <w:rPr>
                <w:rFonts w:ascii="宋体" w:eastAsia="宋体" w:hAnsi="宋体" w:cs="Times New Roman" w:hint="eastAsia"/>
                <w:szCs w:val="21"/>
              </w:rPr>
              <w:t>了解工商制冷空调行业，具有本项目工作内容相关的工作经验</w:t>
            </w:r>
            <w:r w:rsidR="007D1AB4">
              <w:rPr>
                <w:rFonts w:ascii="宋体" w:eastAsia="宋体" w:hAnsi="宋体" w:cs="Times New Roman" w:hint="eastAsia"/>
                <w:szCs w:val="21"/>
              </w:rPr>
              <w:t>（需在个人简历中列明学习和工作经历）</w:t>
            </w:r>
            <w:r w:rsidRPr="007E0308">
              <w:rPr>
                <w:rFonts w:ascii="宋体" w:eastAsia="宋体" w:hAnsi="宋体" w:cs="Times New Roman" w:hint="eastAsia"/>
                <w:szCs w:val="21"/>
              </w:rPr>
              <w:t xml:space="preserve">； </w:t>
            </w:r>
          </w:p>
          <w:p w:rsidR="003E58C1" w:rsidRPr="003E58C1" w:rsidRDefault="003E58C1" w:rsidP="00A01484">
            <w:pPr>
              <w:pStyle w:val="afff"/>
              <w:spacing w:beforeLines="50" w:before="120" w:afterLines="50" w:after="120" w:line="360" w:lineRule="auto"/>
              <w:ind w:left="1260" w:firstLineChars="2400" w:firstLine="5040"/>
              <w:jc w:val="left"/>
              <w:rPr>
                <w:rFonts w:ascii="宋体" w:eastAsia="宋体" w:hAnsi="宋体" w:cs="Times New Roman"/>
                <w:szCs w:val="21"/>
              </w:rPr>
            </w:pPr>
            <w:r w:rsidRPr="003E58C1">
              <w:rPr>
                <w:rFonts w:ascii="宋体" w:eastAsia="宋体" w:hAnsi="宋体" w:cs="Times New Roman"/>
                <w:szCs w:val="21"/>
              </w:rPr>
              <w:t>[</w:t>
            </w:r>
            <w:r w:rsidR="00313863">
              <w:rPr>
                <w:rFonts w:ascii="宋体" w:eastAsia="宋体" w:hAnsi="宋体" w:cs="Times New Roman"/>
                <w:szCs w:val="21"/>
              </w:rPr>
              <w:t>8</w:t>
            </w:r>
            <w:r w:rsidR="00AD2595">
              <w:rPr>
                <w:rFonts w:ascii="宋体" w:eastAsia="宋体" w:hAnsi="宋体" w:cs="Times New Roman"/>
                <w:szCs w:val="21"/>
              </w:rPr>
              <w:t>0</w:t>
            </w:r>
            <w:r w:rsidRPr="003E58C1">
              <w:rPr>
                <w:rFonts w:ascii="宋体" w:eastAsia="宋体" w:hAnsi="宋体" w:cs="Times New Roman"/>
                <w:szCs w:val="21"/>
              </w:rPr>
              <w:t>]</w:t>
            </w:r>
          </w:p>
          <w:p w:rsidR="00960F9B" w:rsidRDefault="00D10EFE">
            <w:pPr>
              <w:spacing w:beforeLines="50" w:before="120" w:afterLines="50" w:after="120" w:line="360" w:lineRule="auto"/>
              <w:ind w:rightChars="72" w:right="151"/>
              <w:jc w:val="right"/>
              <w:rPr>
                <w:rFonts w:ascii="宋体" w:hAnsi="宋体"/>
                <w:szCs w:val="21"/>
              </w:rPr>
            </w:pPr>
            <w:r>
              <w:rPr>
                <w:rFonts w:ascii="宋体" w:hAnsi="宋体"/>
                <w:szCs w:val="21"/>
              </w:rPr>
              <w:t>标准(iii)总分：</w:t>
            </w:r>
            <w:r w:rsidRPr="0010797A">
              <w:rPr>
                <w:rFonts w:ascii="宋体" w:hAnsi="宋体"/>
                <w:b/>
                <w:szCs w:val="21"/>
              </w:rPr>
              <w:t>[</w:t>
            </w:r>
            <w:r w:rsidR="0010797A" w:rsidRPr="0010797A">
              <w:rPr>
                <w:rFonts w:ascii="宋体" w:hAnsi="宋体"/>
                <w:b/>
                <w:szCs w:val="21"/>
              </w:rPr>
              <w:t>28</w:t>
            </w:r>
            <w:r w:rsidRPr="0010797A">
              <w:rPr>
                <w:rFonts w:ascii="宋体" w:hAnsi="宋体"/>
                <w:b/>
                <w:szCs w:val="21"/>
              </w:rPr>
              <w:t>0]</w:t>
            </w:r>
          </w:p>
          <w:p w:rsidR="00960F9B" w:rsidRDefault="00D10EFE">
            <w:pPr>
              <w:pStyle w:val="BankNormal"/>
              <w:tabs>
                <w:tab w:val="right" w:pos="7218"/>
              </w:tabs>
              <w:spacing w:line="360" w:lineRule="auto"/>
              <w:rPr>
                <w:lang w:val="en-GB" w:eastAsia="zh-CN"/>
              </w:rPr>
            </w:pPr>
            <w:r>
              <w:rPr>
                <w:rFonts w:ascii="宋体" w:hAnsi="宋体"/>
                <w:sz w:val="21"/>
                <w:szCs w:val="21"/>
                <w:lang w:eastAsia="zh-CN"/>
              </w:rPr>
              <w:t>及格的最低技术分为：</w:t>
            </w:r>
            <w:r>
              <w:rPr>
                <w:rFonts w:ascii="宋体" w:hAnsi="宋体"/>
                <w:sz w:val="21"/>
                <w:szCs w:val="21"/>
                <w:u w:val="single"/>
                <w:lang w:eastAsia="zh-CN"/>
              </w:rPr>
              <w:t xml:space="preserve">   750  </w:t>
            </w:r>
            <w:r>
              <w:rPr>
                <w:rFonts w:ascii="宋体" w:hAnsi="宋体"/>
                <w:sz w:val="21"/>
                <w:szCs w:val="21"/>
                <w:lang w:eastAsia="zh-CN"/>
              </w:rPr>
              <w:t>分</w:t>
            </w:r>
          </w:p>
        </w:tc>
      </w:tr>
      <w:tr w:rsidR="00960F9B">
        <w:tblPrEx>
          <w:tblBorders>
            <w:top w:val="single" w:sz="6" w:space="0" w:color="auto"/>
          </w:tblBorders>
        </w:tblPrEx>
        <w:trPr>
          <w:trHeight w:val="1365"/>
        </w:trPr>
        <w:tc>
          <w:tcPr>
            <w:tcW w:w="1514" w:type="dxa"/>
            <w:tcBorders>
              <w:top w:val="single" w:sz="4" w:space="0" w:color="auto"/>
            </w:tcBorders>
          </w:tcPr>
          <w:p w:rsidR="00960F9B" w:rsidRDefault="00D10EFE" w:rsidP="007E0308">
            <w:pPr>
              <w:spacing w:line="360" w:lineRule="auto"/>
              <w:rPr>
                <w:b/>
                <w:bCs/>
                <w:lang w:val="en-GB"/>
              </w:rPr>
            </w:pPr>
            <w:r>
              <w:rPr>
                <w:b/>
                <w:bCs/>
                <w:lang w:val="en-GB"/>
              </w:rPr>
              <w:lastRenderedPageBreak/>
              <w:t>5.</w:t>
            </w:r>
            <w:r>
              <w:rPr>
                <w:rFonts w:hint="eastAsia"/>
                <w:b/>
                <w:bCs/>
                <w:lang w:val="en-GB"/>
              </w:rPr>
              <w:t>8</w:t>
            </w:r>
          </w:p>
        </w:tc>
        <w:tc>
          <w:tcPr>
            <w:tcW w:w="7632" w:type="dxa"/>
            <w:tcBorders>
              <w:top w:val="single" w:sz="4" w:space="0" w:color="auto"/>
            </w:tcBorders>
            <w:tcMar>
              <w:top w:w="85" w:type="dxa"/>
              <w:bottom w:w="142" w:type="dxa"/>
            </w:tcMar>
          </w:tcPr>
          <w:p w:rsidR="00960F9B" w:rsidRDefault="00D10EFE">
            <w:pPr>
              <w:spacing w:beforeLines="50" w:before="120" w:afterLines="50" w:after="120" w:line="360" w:lineRule="auto"/>
              <w:rPr>
                <w:rFonts w:ascii="宋体" w:hAnsi="宋体"/>
                <w:szCs w:val="21"/>
              </w:rPr>
            </w:pPr>
            <w:r>
              <w:rPr>
                <w:rFonts w:ascii="宋体" w:hAnsi="宋体" w:hint="eastAsia"/>
                <w:szCs w:val="21"/>
              </w:rPr>
              <w:t>给技术建议书和财务建议书的权重是：</w:t>
            </w:r>
          </w:p>
          <w:p w:rsidR="00960F9B" w:rsidRDefault="00D10EFE">
            <w:pPr>
              <w:spacing w:beforeLines="50" w:before="120" w:afterLines="50" w:after="120" w:line="360" w:lineRule="auto"/>
              <w:rPr>
                <w:rFonts w:ascii="宋体" w:hAnsi="宋体"/>
                <w:szCs w:val="21"/>
              </w:rPr>
            </w:pPr>
            <w:r>
              <w:rPr>
                <w:szCs w:val="21"/>
              </w:rPr>
              <w:t>T</w:t>
            </w:r>
            <w:r>
              <w:rPr>
                <w:rFonts w:ascii="宋体" w:hAnsi="宋体" w:hint="eastAsia"/>
                <w:szCs w:val="21"/>
              </w:rPr>
              <w:t>＝</w:t>
            </w:r>
            <w:r>
              <w:rPr>
                <w:rFonts w:ascii="宋体" w:hAnsi="宋体" w:hint="eastAsia"/>
                <w:szCs w:val="21"/>
                <w:u w:val="single"/>
              </w:rPr>
              <w:t xml:space="preserve">  0</w:t>
            </w:r>
            <w:r>
              <w:rPr>
                <w:rFonts w:ascii="宋体" w:hAnsi="宋体"/>
                <w:szCs w:val="21"/>
                <w:u w:val="single"/>
              </w:rPr>
              <w:t>.</w:t>
            </w:r>
            <w:r w:rsidR="007D1AB4">
              <w:rPr>
                <w:rFonts w:ascii="宋体" w:hAnsi="宋体"/>
                <w:szCs w:val="21"/>
                <w:u w:val="single"/>
              </w:rPr>
              <w:t>7</w:t>
            </w:r>
            <w:r>
              <w:rPr>
                <w:rFonts w:ascii="宋体" w:hAnsi="宋体"/>
                <w:szCs w:val="21"/>
                <w:u w:val="single"/>
              </w:rPr>
              <w:t xml:space="preserve">  </w:t>
            </w:r>
            <w:r>
              <w:rPr>
                <w:rFonts w:ascii="宋体" w:hAnsi="宋体" w:hint="eastAsia"/>
                <w:szCs w:val="21"/>
              </w:rPr>
              <w:t>，和</w:t>
            </w:r>
          </w:p>
          <w:p w:rsidR="00960F9B" w:rsidRDefault="00D10EFE" w:rsidP="007D1AB4">
            <w:pPr>
              <w:pStyle w:val="BankNormal"/>
              <w:tabs>
                <w:tab w:val="right" w:pos="7218"/>
              </w:tabs>
              <w:spacing w:line="360" w:lineRule="auto"/>
              <w:rPr>
                <w:lang w:val="en-GB" w:eastAsia="zh-CN"/>
              </w:rPr>
            </w:pPr>
            <w:r>
              <w:rPr>
                <w:kern w:val="2"/>
                <w:sz w:val="21"/>
                <w:szCs w:val="21"/>
                <w:lang w:eastAsia="zh-CN"/>
              </w:rPr>
              <w:t>F</w:t>
            </w:r>
            <w:r>
              <w:rPr>
                <w:rFonts w:hint="eastAsia"/>
                <w:kern w:val="2"/>
                <w:sz w:val="21"/>
                <w:szCs w:val="21"/>
                <w:lang w:eastAsia="zh-CN"/>
              </w:rPr>
              <w:t>＝</w:t>
            </w:r>
            <w:r>
              <w:rPr>
                <w:rFonts w:ascii="宋体" w:hAnsi="宋体" w:hint="eastAsia"/>
                <w:kern w:val="2"/>
                <w:sz w:val="21"/>
                <w:szCs w:val="21"/>
                <w:u w:val="single"/>
                <w:lang w:eastAsia="zh-CN"/>
              </w:rPr>
              <w:t xml:space="preserve"> </w:t>
            </w:r>
            <w:r>
              <w:rPr>
                <w:rFonts w:ascii="宋体" w:hAnsi="宋体"/>
                <w:kern w:val="2"/>
                <w:sz w:val="21"/>
                <w:szCs w:val="21"/>
                <w:u w:val="single"/>
                <w:lang w:eastAsia="zh-CN"/>
              </w:rPr>
              <w:t xml:space="preserve"> </w:t>
            </w:r>
            <w:r>
              <w:rPr>
                <w:rFonts w:ascii="宋体" w:hAnsi="宋体" w:hint="eastAsia"/>
                <w:kern w:val="2"/>
                <w:sz w:val="21"/>
                <w:szCs w:val="21"/>
                <w:u w:val="single"/>
                <w:lang w:eastAsia="zh-CN"/>
              </w:rPr>
              <w:t>0</w:t>
            </w:r>
            <w:r>
              <w:rPr>
                <w:rFonts w:ascii="宋体" w:hAnsi="宋体"/>
                <w:kern w:val="2"/>
                <w:sz w:val="21"/>
                <w:szCs w:val="21"/>
                <w:u w:val="single"/>
                <w:lang w:eastAsia="zh-CN"/>
              </w:rPr>
              <w:t>.</w:t>
            </w:r>
            <w:r w:rsidR="007D1AB4">
              <w:rPr>
                <w:rFonts w:ascii="宋体" w:hAnsi="宋体"/>
                <w:kern w:val="2"/>
                <w:sz w:val="21"/>
                <w:szCs w:val="21"/>
                <w:u w:val="single"/>
                <w:lang w:eastAsia="zh-CN"/>
              </w:rPr>
              <w:t>3</w:t>
            </w:r>
            <w:r>
              <w:rPr>
                <w:rFonts w:ascii="宋体" w:hAnsi="宋体"/>
                <w:kern w:val="2"/>
                <w:sz w:val="21"/>
                <w:szCs w:val="21"/>
                <w:u w:val="single"/>
                <w:lang w:eastAsia="zh-CN"/>
              </w:rPr>
              <w:t xml:space="preserve">  </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pPr>
              <w:spacing w:line="360" w:lineRule="auto"/>
              <w:rPr>
                <w:b/>
                <w:bCs/>
                <w:lang w:val="en-GB"/>
              </w:rPr>
            </w:pPr>
            <w:r>
              <w:rPr>
                <w:b/>
                <w:bCs/>
                <w:lang w:val="en-GB"/>
              </w:rPr>
              <w:t>7.2</w:t>
            </w:r>
          </w:p>
        </w:tc>
        <w:tc>
          <w:tcPr>
            <w:tcW w:w="7632" w:type="dxa"/>
            <w:tcBorders>
              <w:top w:val="single" w:sz="4" w:space="0" w:color="auto"/>
            </w:tcBorders>
            <w:tcMar>
              <w:top w:w="85" w:type="dxa"/>
              <w:bottom w:w="142" w:type="dxa"/>
            </w:tcMar>
          </w:tcPr>
          <w:p w:rsidR="00960F9B" w:rsidRDefault="00D10EFE">
            <w:pPr>
              <w:spacing w:beforeLines="50" w:before="120" w:afterLines="50" w:after="120" w:line="360" w:lineRule="auto"/>
              <w:rPr>
                <w:rFonts w:ascii="宋体" w:hAnsi="宋体"/>
                <w:szCs w:val="21"/>
              </w:rPr>
            </w:pPr>
            <w:r>
              <w:rPr>
                <w:rFonts w:ascii="宋体" w:hAnsi="宋体" w:hint="eastAsia"/>
                <w:szCs w:val="21"/>
              </w:rPr>
              <w:t>预计的咨询任务开始日期</w:t>
            </w:r>
          </w:p>
          <w:p w:rsidR="00960F9B" w:rsidRDefault="00D10EFE" w:rsidP="00A2481C">
            <w:pPr>
              <w:spacing w:beforeLines="50" w:before="120" w:afterLines="50" w:after="120" w:line="360" w:lineRule="auto"/>
              <w:ind w:firstLineChars="100" w:firstLine="210"/>
              <w:rPr>
                <w:lang w:val="en-GB"/>
              </w:rPr>
            </w:pPr>
            <w:r>
              <w:rPr>
                <w:rFonts w:ascii="宋体" w:hAnsi="宋体" w:hint="eastAsia"/>
                <w:szCs w:val="21"/>
                <w:u w:val="single"/>
              </w:rPr>
              <w:t>2</w:t>
            </w:r>
            <w:r>
              <w:rPr>
                <w:rFonts w:ascii="宋体" w:hAnsi="宋体"/>
                <w:szCs w:val="21"/>
                <w:u w:val="single"/>
              </w:rPr>
              <w:t>02</w:t>
            </w:r>
            <w:r w:rsidR="00A2481C">
              <w:rPr>
                <w:rFonts w:ascii="宋体" w:hAnsi="宋体"/>
                <w:szCs w:val="21"/>
                <w:u w:val="single"/>
              </w:rPr>
              <w:t>4</w:t>
            </w:r>
            <w:r>
              <w:rPr>
                <w:rFonts w:ascii="宋体" w:hAnsi="宋体" w:hint="eastAsia"/>
                <w:szCs w:val="21"/>
                <w:u w:val="single"/>
              </w:rPr>
              <w:t>年</w:t>
            </w:r>
            <w:r w:rsidR="00A2481C">
              <w:rPr>
                <w:rFonts w:ascii="宋体" w:hAnsi="宋体"/>
                <w:szCs w:val="21"/>
                <w:u w:val="single"/>
              </w:rPr>
              <w:t>10</w:t>
            </w:r>
            <w:r>
              <w:rPr>
                <w:rFonts w:ascii="宋体" w:hAnsi="宋体"/>
                <w:szCs w:val="21"/>
                <w:u w:val="single"/>
              </w:rPr>
              <w:t>月</w:t>
            </w:r>
            <w:r>
              <w:rPr>
                <w:rFonts w:ascii="宋体" w:hAnsi="宋体" w:hint="eastAsia"/>
                <w:szCs w:val="21"/>
                <w:u w:val="single"/>
              </w:rPr>
              <w:t xml:space="preserve">  </w:t>
            </w:r>
            <w:r>
              <w:rPr>
                <w:rFonts w:ascii="宋体" w:hAnsi="宋体" w:hint="eastAsia"/>
                <w:szCs w:val="21"/>
              </w:rPr>
              <w:t xml:space="preserve"> 在：</w:t>
            </w:r>
            <w:r w:rsidR="00F062E3">
              <w:rPr>
                <w:rFonts w:ascii="宋体" w:hAnsi="宋体" w:hint="eastAsia"/>
                <w:szCs w:val="21"/>
                <w:u w:val="single"/>
              </w:rPr>
              <w:t xml:space="preserve"> </w:t>
            </w:r>
            <w:r>
              <w:rPr>
                <w:rFonts w:ascii="宋体" w:hAnsi="宋体" w:hint="eastAsia"/>
                <w:szCs w:val="21"/>
                <w:u w:val="single"/>
              </w:rPr>
              <w:t xml:space="preserve">北京 </w:t>
            </w:r>
          </w:p>
        </w:tc>
      </w:tr>
    </w:tbl>
    <w:p w:rsidR="00960F9B" w:rsidRDefault="00960F9B">
      <w:pPr>
        <w:spacing w:line="360" w:lineRule="auto"/>
      </w:pPr>
    </w:p>
    <w:p w:rsidR="00960F9B" w:rsidRDefault="00960F9B">
      <w:pPr>
        <w:pStyle w:val="1"/>
        <w:keepNext w:val="0"/>
        <w:keepLines w:val="0"/>
        <w:spacing w:line="360" w:lineRule="auto"/>
        <w:sectPr w:rsidR="00960F9B">
          <w:type w:val="nextColumn"/>
          <w:pgSz w:w="12242" w:h="15842"/>
          <w:pgMar w:top="1531" w:right="1531" w:bottom="1418" w:left="1531" w:header="720" w:footer="964" w:gutter="0"/>
          <w:cols w:space="708"/>
          <w:titlePg/>
          <w:docGrid w:linePitch="360"/>
        </w:sectPr>
      </w:pPr>
    </w:p>
    <w:p w:rsidR="00960F9B" w:rsidRDefault="00D10EFE">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rsidR="00960F9B" w:rsidRDefault="00D10EFE">
      <w:pPr>
        <w:spacing w:line="360" w:lineRule="auto"/>
        <w:ind w:left="720" w:hanging="720"/>
        <w:rPr>
          <w:szCs w:val="21"/>
          <w:lang w:val="en-GB"/>
        </w:rPr>
      </w:pPr>
      <w:r>
        <w:rPr>
          <w:rFonts w:hint="eastAsia"/>
          <w:szCs w:val="21"/>
          <w:lang w:val="en-GB"/>
        </w:rPr>
        <w:t>投标人应按以下内容编制技术建议书：</w:t>
      </w:r>
    </w:p>
    <w:p w:rsidR="00960F9B" w:rsidRDefault="00D10EFE">
      <w:pPr>
        <w:widowControl/>
        <w:numPr>
          <w:ilvl w:val="0"/>
          <w:numId w:val="22"/>
        </w:numPr>
        <w:spacing w:beforeLines="100" w:before="240" w:line="360" w:lineRule="auto"/>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rsidR="00960F9B" w:rsidRDefault="00D10EFE">
      <w:pPr>
        <w:widowControl/>
        <w:numPr>
          <w:ilvl w:val="0"/>
          <w:numId w:val="22"/>
        </w:numPr>
        <w:spacing w:beforeLines="100" w:before="240" w:line="360" w:lineRule="auto"/>
        <w:jc w:val="left"/>
        <w:rPr>
          <w:b/>
          <w:lang w:val="en-GB"/>
        </w:rPr>
      </w:pPr>
      <w:r>
        <w:rPr>
          <w:rFonts w:hint="eastAsia"/>
          <w:b/>
          <w:lang w:val="en-GB"/>
        </w:rPr>
        <w:t>投标人简介</w:t>
      </w:r>
    </w:p>
    <w:p w:rsidR="00960F9B" w:rsidRDefault="00D10EFE">
      <w:pPr>
        <w:spacing w:beforeLines="50" w:before="120" w:line="360" w:lineRule="auto"/>
        <w:ind w:left="539"/>
        <w:rPr>
          <w:rFonts w:ascii="宋体" w:hAnsi="宋体"/>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rsidR="00960F9B" w:rsidRDefault="00D10EFE">
      <w:pPr>
        <w:spacing w:beforeLines="50" w:before="120" w:line="360" w:lineRule="auto"/>
        <w:ind w:firstLineChars="200" w:firstLine="422"/>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rsidR="00960F9B" w:rsidRDefault="00D10EFE">
      <w:pPr>
        <w:spacing w:beforeLines="50" w:before="120" w:line="360" w:lineRule="auto"/>
        <w:ind w:firstLineChars="200" w:firstLine="422"/>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rsidR="00960F9B" w:rsidRDefault="00D10EFE">
      <w:pPr>
        <w:widowControl/>
        <w:numPr>
          <w:ilvl w:val="0"/>
          <w:numId w:val="23"/>
        </w:numPr>
        <w:spacing w:beforeLines="100" w:before="240" w:line="360" w:lineRule="auto"/>
        <w:jc w:val="left"/>
        <w:rPr>
          <w:b/>
          <w:lang w:val="en-GB"/>
        </w:rPr>
      </w:pPr>
      <w:r>
        <w:rPr>
          <w:rFonts w:hint="eastAsia"/>
          <w:b/>
          <w:lang w:val="en-GB"/>
        </w:rPr>
        <w:t xml:space="preserve"> </w:t>
      </w:r>
      <w:r>
        <w:rPr>
          <w:rFonts w:hint="eastAsia"/>
          <w:b/>
          <w:lang w:val="en-GB"/>
        </w:rPr>
        <w:t>建议的方法</w:t>
      </w:r>
    </w:p>
    <w:p w:rsidR="00960F9B" w:rsidRDefault="00D10EFE">
      <w:pPr>
        <w:spacing w:beforeLines="50" w:before="120" w:line="360" w:lineRule="auto"/>
        <w:ind w:left="539"/>
        <w:rPr>
          <w:szCs w:val="21"/>
          <w:lang w:val="en-GB"/>
        </w:rPr>
      </w:pPr>
      <w:r>
        <w:rPr>
          <w:rFonts w:hint="eastAsia"/>
          <w:szCs w:val="21"/>
          <w:lang w:val="en-GB"/>
        </w:rPr>
        <w:t>本部分应说明完成咨询任务的方式、方法和工作计划。</w:t>
      </w:r>
    </w:p>
    <w:p w:rsidR="00960F9B" w:rsidRDefault="00D10EFE">
      <w:pPr>
        <w:pStyle w:val="aa"/>
        <w:numPr>
          <w:ilvl w:val="2"/>
          <w:numId w:val="22"/>
        </w:numPr>
        <w:tabs>
          <w:tab w:val="clear" w:pos="1200"/>
          <w:tab w:val="left" w:pos="360"/>
          <w:tab w:val="left" w:pos="900"/>
        </w:tabs>
        <w:suppressAutoHyphens/>
        <w:spacing w:beforeLines="50" w:before="12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本任务的目的、服务方式、开展活动和获得期望成果的方法以及对这些成果详细程度的理解。你方应指出需要解决的问题及其重要性，解释为解决这些问题你方拟采用的技术方式。你方还应解释你方建议采取的方法及与建议的方式相适用的这些方法的适用性。</w:t>
      </w:r>
    </w:p>
    <w:p w:rsidR="00960F9B" w:rsidRDefault="00D10EFE">
      <w:pPr>
        <w:pStyle w:val="aa"/>
        <w:numPr>
          <w:ilvl w:val="2"/>
          <w:numId w:val="22"/>
        </w:numPr>
        <w:tabs>
          <w:tab w:val="clear" w:pos="1200"/>
          <w:tab w:val="left" w:pos="360"/>
          <w:tab w:val="left" w:pos="900"/>
        </w:tabs>
        <w:suppressAutoHyphens/>
        <w:spacing w:beforeLines="50" w:before="120" w:after="120" w:line="360" w:lineRule="auto"/>
        <w:ind w:left="896" w:hanging="357"/>
        <w:rPr>
          <w:sz w:val="21"/>
          <w:szCs w:val="21"/>
          <w:lang w:eastAsia="zh-CN"/>
        </w:rPr>
      </w:pPr>
      <w:r>
        <w:rPr>
          <w:rFonts w:hint="eastAsia"/>
          <w:sz w:val="21"/>
          <w:szCs w:val="21"/>
          <w:lang w:eastAsia="zh-CN"/>
        </w:rPr>
        <w:t>工作计划。在本节中，你方应建议本任务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rsidR="00960F9B" w:rsidRDefault="00D10EFE">
      <w:pPr>
        <w:widowControl/>
        <w:numPr>
          <w:ilvl w:val="0"/>
          <w:numId w:val="23"/>
        </w:numPr>
        <w:spacing w:beforeLines="100" w:before="240" w:line="360" w:lineRule="auto"/>
        <w:jc w:val="left"/>
        <w:rPr>
          <w:b/>
          <w:lang w:val="en-GB"/>
        </w:rPr>
      </w:pPr>
      <w:r>
        <w:rPr>
          <w:rFonts w:hint="eastAsia"/>
          <w:b/>
          <w:lang w:val="en-GB"/>
        </w:rPr>
        <w:t>组织机构和人员计划</w:t>
      </w:r>
    </w:p>
    <w:p w:rsidR="00960F9B" w:rsidRDefault="00D10EFE">
      <w:pPr>
        <w:spacing w:beforeLines="50" w:before="120" w:line="360" w:lineRule="auto"/>
        <w:ind w:left="539"/>
        <w:rPr>
          <w:szCs w:val="21"/>
        </w:rPr>
      </w:pPr>
      <w:r>
        <w:rPr>
          <w:rFonts w:hint="eastAsia"/>
          <w:szCs w:val="21"/>
        </w:rPr>
        <w:t>在本节中，你方应提出：</w:t>
      </w:r>
    </w:p>
    <w:p w:rsidR="00960F9B" w:rsidRDefault="00D10EFE">
      <w:pPr>
        <w:pStyle w:val="aa"/>
        <w:numPr>
          <w:ilvl w:val="0"/>
          <w:numId w:val="24"/>
        </w:numPr>
        <w:tabs>
          <w:tab w:val="left" w:pos="360"/>
        </w:tabs>
        <w:suppressAutoHyphens/>
        <w:spacing w:beforeLines="50" w:before="120" w:after="120" w:line="360" w:lineRule="auto"/>
        <w:rPr>
          <w:iCs/>
          <w:sz w:val="21"/>
          <w:szCs w:val="21"/>
          <w:lang w:eastAsia="zh-CN"/>
        </w:rPr>
      </w:pPr>
      <w:r>
        <w:rPr>
          <w:rFonts w:hint="eastAsia"/>
          <w:sz w:val="21"/>
          <w:szCs w:val="21"/>
          <w:lang w:eastAsia="zh-CN"/>
        </w:rPr>
        <w:t>执行本任务的工作小组的结构和组成。</w:t>
      </w:r>
    </w:p>
    <w:p w:rsidR="00960F9B" w:rsidRDefault="00D10EFE">
      <w:pPr>
        <w:pStyle w:val="aa"/>
        <w:numPr>
          <w:ilvl w:val="0"/>
          <w:numId w:val="24"/>
        </w:numPr>
        <w:tabs>
          <w:tab w:val="left" w:pos="360"/>
        </w:tabs>
        <w:suppressAutoHyphens/>
        <w:spacing w:beforeLines="50" w:before="12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rsidR="00960F9B" w:rsidRDefault="00D10EFE">
      <w:pPr>
        <w:pStyle w:val="aa"/>
        <w:numPr>
          <w:ilvl w:val="0"/>
          <w:numId w:val="24"/>
        </w:numPr>
        <w:tabs>
          <w:tab w:val="left" w:pos="360"/>
        </w:tabs>
        <w:suppressAutoHyphens/>
        <w:spacing w:beforeLines="50" w:before="120" w:after="120" w:line="360" w:lineRule="auto"/>
        <w:rPr>
          <w:sz w:val="21"/>
          <w:szCs w:val="21"/>
          <w:lang w:val="en-GB" w:eastAsia="zh-CN"/>
        </w:rPr>
      </w:pPr>
      <w:r>
        <w:rPr>
          <w:rFonts w:hint="eastAsia"/>
          <w:iCs/>
          <w:sz w:val="21"/>
          <w:szCs w:val="21"/>
          <w:lang w:eastAsia="zh-CN"/>
        </w:rPr>
        <w:t>完成任务所需要人月投入估计。人月投入应按小组成员分别说明。</w:t>
      </w:r>
    </w:p>
    <w:p w:rsidR="00960F9B" w:rsidRDefault="00D10EFE">
      <w:pPr>
        <w:pStyle w:val="aa"/>
        <w:tabs>
          <w:tab w:val="left" w:pos="360"/>
        </w:tabs>
        <w:spacing w:beforeLines="50" w:before="120" w:line="360" w:lineRule="auto"/>
        <w:ind w:left="539"/>
        <w:rPr>
          <w:sz w:val="21"/>
          <w:szCs w:val="21"/>
          <w:lang w:val="en-GB" w:eastAsia="zh-CN"/>
        </w:rPr>
      </w:pPr>
      <w:r>
        <w:rPr>
          <w:rFonts w:ascii="宋体" w:hAnsi="宋体" w:hint="eastAsia"/>
          <w:sz w:val="21"/>
          <w:szCs w:val="21"/>
          <w:lang w:eastAsia="zh-CN"/>
        </w:rPr>
        <w:lastRenderedPageBreak/>
        <w:t>本部分还应提供咨询组成员本人或其授权的代表签署的专业人员简历。</w:t>
      </w:r>
    </w:p>
    <w:p w:rsidR="00960F9B" w:rsidRDefault="00960F9B">
      <w:pPr>
        <w:spacing w:line="360" w:lineRule="auto"/>
        <w:rPr>
          <w:szCs w:val="21"/>
          <w:lang w:val="en-GB"/>
        </w:rPr>
      </w:pPr>
    </w:p>
    <w:p w:rsidR="00960F9B" w:rsidRDefault="00960F9B">
      <w:pPr>
        <w:spacing w:line="360" w:lineRule="auto"/>
        <w:rPr>
          <w:szCs w:val="21"/>
          <w:lang w:val="en-GB"/>
        </w:rPr>
      </w:pPr>
    </w:p>
    <w:p w:rsidR="00960F9B" w:rsidRDefault="00960F9B">
      <w:pPr>
        <w:spacing w:line="360" w:lineRule="auto"/>
        <w:rPr>
          <w:szCs w:val="21"/>
          <w:lang w:val="en-GB"/>
        </w:rPr>
      </w:pPr>
    </w:p>
    <w:p w:rsidR="00960F9B" w:rsidRDefault="00960F9B">
      <w:pPr>
        <w:spacing w:line="360" w:lineRule="auto"/>
        <w:rPr>
          <w:szCs w:val="21"/>
          <w:lang w:val="en-GB"/>
        </w:rPr>
      </w:pPr>
    </w:p>
    <w:p w:rsidR="00960F9B" w:rsidRDefault="00D10EFE">
      <w:pPr>
        <w:spacing w:line="360" w:lineRule="auto"/>
        <w:jc w:val="center"/>
        <w:rPr>
          <w:b/>
          <w:sz w:val="32"/>
          <w:szCs w:val="20"/>
        </w:rPr>
      </w:pPr>
      <w:r>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rsidR="00960F9B" w:rsidRDefault="00960F9B">
      <w:pPr>
        <w:pBdr>
          <w:bottom w:val="single" w:sz="8" w:space="1" w:color="auto"/>
        </w:pBdr>
        <w:spacing w:line="360" w:lineRule="auto"/>
        <w:jc w:val="right"/>
        <w:rPr>
          <w:lang w:val="en-GB"/>
        </w:rPr>
      </w:pPr>
    </w:p>
    <w:p w:rsidR="00960F9B" w:rsidRDefault="00960F9B">
      <w:pPr>
        <w:spacing w:line="360" w:lineRule="auto"/>
        <w:jc w:val="right"/>
        <w:rPr>
          <w:lang w:val="en-GB"/>
        </w:rPr>
      </w:pPr>
    </w:p>
    <w:p w:rsidR="00960F9B" w:rsidRDefault="00D10EFE">
      <w:pPr>
        <w:spacing w:line="360" w:lineRule="auto"/>
        <w:jc w:val="right"/>
        <w:rPr>
          <w:lang w:val="en-GB"/>
        </w:rPr>
      </w:pPr>
      <w:r>
        <w:rPr>
          <w:lang w:val="en-GB"/>
        </w:rPr>
        <w:t>[</w:t>
      </w:r>
      <w:r>
        <w:rPr>
          <w:rFonts w:hint="eastAsia"/>
          <w:i/>
          <w:lang w:val="en-GB"/>
        </w:rPr>
        <w:t>地点，日期</w:t>
      </w:r>
      <w:r>
        <w:rPr>
          <w:lang w:val="en-GB"/>
        </w:rPr>
        <w:t>]</w:t>
      </w:r>
    </w:p>
    <w:p w:rsidR="00960F9B" w:rsidRDefault="00960F9B">
      <w:pPr>
        <w:pStyle w:val="af9"/>
        <w:spacing w:line="360" w:lineRule="auto"/>
        <w:rPr>
          <w:szCs w:val="24"/>
          <w:lang w:val="en-GB"/>
        </w:rPr>
      </w:pPr>
    </w:p>
    <w:p w:rsidR="00960F9B" w:rsidRDefault="00D10EFE">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rsidR="00960F9B" w:rsidRDefault="00D10EFE">
      <w:pPr>
        <w:spacing w:line="360" w:lineRule="auto"/>
        <w:rPr>
          <w:lang w:val="en-GB"/>
        </w:rPr>
      </w:pPr>
      <w:r>
        <w:rPr>
          <w:rFonts w:hint="eastAsia"/>
          <w:lang w:val="en-GB"/>
        </w:rPr>
        <w:t>敬启者</w:t>
      </w:r>
      <w:r>
        <w:rPr>
          <w:lang w:val="en-GB"/>
        </w:rPr>
        <w:t>:</w:t>
      </w:r>
      <w:r>
        <w:rPr>
          <w:rFonts w:hint="eastAsia"/>
          <w:lang w:val="en-GB"/>
        </w:rPr>
        <w:t xml:space="preserve"> </w:t>
      </w:r>
    </w:p>
    <w:p w:rsidR="00960F9B" w:rsidRDefault="00960F9B">
      <w:pPr>
        <w:spacing w:line="360" w:lineRule="auto"/>
        <w:rPr>
          <w:lang w:val="en-GB"/>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我方在此声明，本建议书中的全部信息和说明都是真实的，并接受如建议书中有错误的表述可能导致我方不合格的结果。</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rsidR="00960F9B" w:rsidRDefault="00960F9B">
      <w:pPr>
        <w:spacing w:line="360" w:lineRule="auto"/>
        <w:rPr>
          <w:lang w:val="en-GB"/>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rsidR="00960F9B" w:rsidRDefault="00960F9B">
      <w:pPr>
        <w:spacing w:line="360" w:lineRule="auto"/>
        <w:rPr>
          <w:lang w:val="en-GB"/>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地址：______________________________________________________________________</w:t>
      </w:r>
    </w:p>
    <w:p w:rsidR="00960F9B" w:rsidRDefault="00D10EFE">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rsidR="00960F9B" w:rsidRDefault="00960F9B">
      <w:pPr>
        <w:pBdr>
          <w:bottom w:val="single" w:sz="8" w:space="1" w:color="auto"/>
        </w:pBdr>
        <w:spacing w:line="360" w:lineRule="auto"/>
        <w:jc w:val="right"/>
        <w:rPr>
          <w:lang w:val="en-GB"/>
        </w:rPr>
      </w:pPr>
    </w:p>
    <w:p w:rsidR="00960F9B" w:rsidRDefault="00960F9B">
      <w:pPr>
        <w:spacing w:line="360" w:lineRule="auto"/>
        <w:jc w:val="right"/>
        <w:rPr>
          <w:lang w:val="en-GB"/>
        </w:rPr>
      </w:pPr>
    </w:p>
    <w:p w:rsidR="00960F9B" w:rsidRDefault="00960F9B">
      <w:pPr>
        <w:spacing w:line="360" w:lineRule="auto"/>
        <w:jc w:val="right"/>
        <w:rPr>
          <w:lang w:val="en-GB"/>
        </w:rPr>
      </w:pPr>
    </w:p>
    <w:p w:rsidR="00960F9B" w:rsidRDefault="00960F9B">
      <w:pPr>
        <w:pStyle w:val="af9"/>
        <w:spacing w:line="360" w:lineRule="auto"/>
        <w:rPr>
          <w:szCs w:val="24"/>
          <w:lang w:val="en-GB"/>
        </w:rPr>
      </w:pPr>
    </w:p>
    <w:p w:rsidR="00960F9B" w:rsidRDefault="00960F9B">
      <w:pPr>
        <w:spacing w:line="360" w:lineRule="auto"/>
      </w:pPr>
    </w:p>
    <w:p w:rsidR="00960F9B" w:rsidRDefault="00960F9B">
      <w:pPr>
        <w:spacing w:line="360" w:lineRule="auto"/>
      </w:pPr>
    </w:p>
    <w:p w:rsidR="00960F9B" w:rsidRDefault="00D10EFE">
      <w:pPr>
        <w:spacing w:line="360" w:lineRule="auto"/>
        <w:jc w:val="center"/>
        <w:rPr>
          <w:b/>
        </w:rPr>
      </w:pPr>
      <w:r>
        <w:rPr>
          <w:rFonts w:hint="eastAsia"/>
          <w:b/>
        </w:rPr>
        <w:t>授权委托书</w:t>
      </w:r>
    </w:p>
    <w:p w:rsidR="00960F9B" w:rsidRDefault="00960F9B">
      <w:pPr>
        <w:spacing w:line="360" w:lineRule="auto"/>
        <w:jc w:val="cente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本授权书于    年    月    日生效。</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代理人无转委托权。</w:t>
      </w: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投标人（盖单位公章）：</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法定代表人（签字或盖章）：</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 xml:space="preserve">委托代理人（签字）： </w:t>
      </w: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D10EFE">
      <w:pPr>
        <w:spacing w:beforeLines="50" w:before="120" w:afterLines="50" w:after="120"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3</w:t>
      </w:r>
      <w:r>
        <w:rPr>
          <w:rFonts w:hint="eastAsia"/>
          <w:b/>
          <w:sz w:val="32"/>
          <w:szCs w:val="20"/>
        </w:rPr>
        <w:t>联合体协议格式</w:t>
      </w:r>
    </w:p>
    <w:p w:rsidR="00960F9B" w:rsidRDefault="00960F9B">
      <w:pPr>
        <w:pBdr>
          <w:bottom w:val="single" w:sz="8" w:space="1" w:color="auto"/>
        </w:pBdr>
        <w:spacing w:line="360" w:lineRule="auto"/>
        <w:jc w:val="right"/>
        <w:rPr>
          <w:lang w:val="en-GB"/>
        </w:rPr>
      </w:pPr>
    </w:p>
    <w:p w:rsidR="00960F9B" w:rsidRDefault="00960F9B">
      <w:pPr>
        <w:spacing w:line="360" w:lineRule="auto"/>
        <w:jc w:val="right"/>
        <w:rPr>
          <w:lang w:val="en-GB"/>
        </w:rPr>
      </w:pPr>
    </w:p>
    <w:p w:rsidR="00960F9B" w:rsidRDefault="00960F9B">
      <w:pPr>
        <w:spacing w:line="360" w:lineRule="auto"/>
        <w:jc w:val="right"/>
        <w:rPr>
          <w:lang w:val="en-GB"/>
        </w:rPr>
      </w:pPr>
    </w:p>
    <w:p w:rsidR="00960F9B" w:rsidRDefault="00960F9B">
      <w:pPr>
        <w:pStyle w:val="af9"/>
        <w:spacing w:line="360" w:lineRule="auto"/>
        <w:rPr>
          <w:szCs w:val="24"/>
          <w:lang w:val="en-GB"/>
        </w:rPr>
      </w:pPr>
    </w:p>
    <w:p w:rsidR="00960F9B" w:rsidRDefault="00960F9B">
      <w:pPr>
        <w:spacing w:line="360" w:lineRule="auto"/>
      </w:pPr>
    </w:p>
    <w:p w:rsidR="00960F9B" w:rsidRDefault="00960F9B">
      <w:pPr>
        <w:spacing w:line="360" w:lineRule="auto"/>
      </w:pPr>
    </w:p>
    <w:p w:rsidR="00960F9B" w:rsidRDefault="00D10EFE">
      <w:pPr>
        <w:spacing w:line="360" w:lineRule="auto"/>
        <w:jc w:val="center"/>
        <w:rPr>
          <w:b/>
        </w:rPr>
      </w:pPr>
      <w:r>
        <w:rPr>
          <w:rFonts w:hint="eastAsia"/>
          <w:b/>
        </w:rPr>
        <w:t>联合体协议</w:t>
      </w:r>
    </w:p>
    <w:p w:rsidR="00960F9B" w:rsidRDefault="00960F9B">
      <w:pPr>
        <w:spacing w:line="360" w:lineRule="auto"/>
        <w:jc w:val="center"/>
      </w:pPr>
    </w:p>
    <w:p w:rsidR="00960F9B" w:rsidRDefault="00D10EFE">
      <w:pPr>
        <w:spacing w:line="360" w:lineRule="auto"/>
      </w:pPr>
      <w:r>
        <w:rPr>
          <w:rFonts w:hint="eastAsia"/>
        </w:rPr>
        <w:t>（所有成员单位名称）自愿组成</w:t>
      </w:r>
      <w:r>
        <w:rPr>
          <w:rFonts w:hint="eastAsia"/>
        </w:rPr>
        <w:t xml:space="preserve"> </w:t>
      </w:r>
      <w:r>
        <w:rPr>
          <w:rFonts w:hint="eastAsia"/>
        </w:rPr>
        <w:t>（联合体名称）联合体，共同参加</w:t>
      </w:r>
      <w:r>
        <w:rPr>
          <w:rFonts w:hint="eastAsia"/>
        </w:rPr>
        <w:t xml:space="preserve"> </w:t>
      </w:r>
      <w:r>
        <w:rPr>
          <w:rFonts w:hint="eastAsia"/>
        </w:rPr>
        <w:t>（项目名称）</w:t>
      </w:r>
      <w:r>
        <w:rPr>
          <w:rFonts w:hint="eastAsia"/>
        </w:rPr>
        <w:t xml:space="preserve"> </w:t>
      </w:r>
      <w:r>
        <w:rPr>
          <w:rFonts w:hint="eastAsia"/>
        </w:rPr>
        <w:t>咨询服务项目投标。现就联合体投标事宜订立如下协议。</w:t>
      </w:r>
    </w:p>
    <w:p w:rsidR="00960F9B" w:rsidRDefault="00D10EFE">
      <w:pPr>
        <w:spacing w:line="360" w:lineRule="auto"/>
      </w:pPr>
      <w:r>
        <w:rPr>
          <w:rFonts w:hint="eastAsia"/>
        </w:rPr>
        <w:t>1</w:t>
      </w:r>
      <w:r>
        <w:rPr>
          <w:rFonts w:hint="eastAsia"/>
        </w:rPr>
        <w:t>、（某成员单位名称）为</w:t>
      </w:r>
      <w:r>
        <w:rPr>
          <w:rFonts w:hint="eastAsia"/>
        </w:rPr>
        <w:t xml:space="preserve"> </w:t>
      </w:r>
      <w:r>
        <w:rPr>
          <w:rFonts w:hint="eastAsia"/>
        </w:rPr>
        <w:t>（联合体名称）牵头人。</w:t>
      </w:r>
    </w:p>
    <w:p w:rsidR="00960F9B" w:rsidRDefault="00D10EFE">
      <w:pPr>
        <w:spacing w:line="360" w:lineRule="auto"/>
      </w:pPr>
      <w:r>
        <w:rPr>
          <w:rFonts w:hint="eastAsia"/>
        </w:rPr>
        <w:t>2</w:t>
      </w:r>
      <w:r>
        <w:rPr>
          <w:rFonts w:hint="eastAsia"/>
        </w:rPr>
        <w:t>、联合体牵头人合法代表联合体各成员负责本咨询服务项目投标文件编制和</w:t>
      </w:r>
      <w:hyperlink r:id="rId12" w:tgtFrame="_blank" w:history="1">
        <w:r>
          <w:rPr>
            <w:rFonts w:hint="eastAsia"/>
          </w:rPr>
          <w:t>合同</w:t>
        </w:r>
      </w:hyperlink>
      <w:r>
        <w:rPr>
          <w:rFonts w:hint="eastAsia"/>
        </w:rPr>
        <w:t>谈判活动，代表联合体提交和接收相关的资料、信息及指示，处理与之有关的一切事务，并负责合同实施阶段的主办、组织和协调工作。</w:t>
      </w:r>
    </w:p>
    <w:p w:rsidR="00960F9B" w:rsidRDefault="00D10EFE">
      <w:pPr>
        <w:spacing w:line="360" w:lineRule="auto"/>
      </w:pPr>
      <w:r>
        <w:rPr>
          <w:rFonts w:hint="eastAsia"/>
        </w:rPr>
        <w:t>3</w:t>
      </w:r>
      <w:r>
        <w:rPr>
          <w:rFonts w:hint="eastAsia"/>
        </w:rPr>
        <w:t>、联合体将严格按照招标文件的各项要求，递交投标文件，履行合同，并对外承担连带责任。</w:t>
      </w:r>
    </w:p>
    <w:p w:rsidR="00960F9B" w:rsidRDefault="00D10EFE">
      <w:pPr>
        <w:spacing w:line="360" w:lineRule="auto"/>
      </w:pPr>
      <w:r>
        <w:rPr>
          <w:rFonts w:hint="eastAsia"/>
        </w:rPr>
        <w:t>4</w:t>
      </w:r>
      <w:r>
        <w:rPr>
          <w:rFonts w:hint="eastAsia"/>
        </w:rPr>
        <w:t>、联合体各成员单位内部的职责分工如下：</w:t>
      </w:r>
    </w:p>
    <w:p w:rsidR="00960F9B" w:rsidRDefault="00960F9B">
      <w:pPr>
        <w:spacing w:line="360" w:lineRule="auto"/>
      </w:pPr>
    </w:p>
    <w:p w:rsidR="00960F9B" w:rsidRDefault="00D10EFE">
      <w:pPr>
        <w:spacing w:line="360" w:lineRule="auto"/>
      </w:pPr>
      <w:r>
        <w:rPr>
          <w:rFonts w:hint="eastAsia"/>
        </w:rPr>
        <w:t>5</w:t>
      </w:r>
      <w:r>
        <w:rPr>
          <w:rFonts w:hint="eastAsia"/>
        </w:rPr>
        <w:t>、本协议自签署之日起生效，合同履行完毕后自动失效。</w:t>
      </w:r>
    </w:p>
    <w:p w:rsidR="00960F9B" w:rsidRDefault="00D10EFE">
      <w:pPr>
        <w:spacing w:line="360" w:lineRule="auto"/>
      </w:pPr>
      <w:r>
        <w:rPr>
          <w:rFonts w:hint="eastAsia"/>
        </w:rPr>
        <w:t>6</w:t>
      </w:r>
      <w:r>
        <w:rPr>
          <w:rFonts w:hint="eastAsia"/>
        </w:rPr>
        <w:t>、本</w:t>
      </w:r>
      <w:hyperlink r:id="rId13" w:tgtFrame="_blank" w:history="1">
        <w:r>
          <w:rPr>
            <w:rFonts w:hint="eastAsia"/>
          </w:rPr>
          <w:t>协议书</w:t>
        </w:r>
      </w:hyperlink>
      <w:r>
        <w:rPr>
          <w:rFonts w:hint="eastAsia"/>
        </w:rPr>
        <w:t>一式</w:t>
      </w:r>
      <w:r>
        <w:rPr>
          <w:rFonts w:hint="eastAsia"/>
        </w:rPr>
        <w:t xml:space="preserve"> </w:t>
      </w:r>
      <w:r>
        <w:rPr>
          <w:rFonts w:hint="eastAsia"/>
        </w:rPr>
        <w:t>份，联合体成员和招标人各执一份。</w:t>
      </w:r>
    </w:p>
    <w:p w:rsidR="00960F9B" w:rsidRDefault="00D10EFE">
      <w:pPr>
        <w:spacing w:line="360" w:lineRule="auto"/>
      </w:pPr>
      <w:r>
        <w:rPr>
          <w:rFonts w:hint="eastAsia"/>
        </w:rPr>
        <w:t>注：本协议书由委托代理人签字的，应附法定代表人签字的授权</w:t>
      </w:r>
      <w:hyperlink r:id="rId14" w:tgtFrame="_blank" w:history="1">
        <w:r>
          <w:rPr>
            <w:rFonts w:hint="eastAsia"/>
          </w:rPr>
          <w:t>委托书</w:t>
        </w:r>
      </w:hyperlink>
      <w:r>
        <w:rPr>
          <w:rFonts w:hint="eastAsia"/>
        </w:rPr>
        <w:t>。</w:t>
      </w:r>
    </w:p>
    <w:p w:rsidR="00960F9B" w:rsidRDefault="00960F9B">
      <w:pPr>
        <w:spacing w:line="360" w:lineRule="auto"/>
      </w:pPr>
    </w:p>
    <w:p w:rsidR="00960F9B" w:rsidRDefault="00D10EFE">
      <w:pPr>
        <w:spacing w:line="360" w:lineRule="auto"/>
      </w:pPr>
      <w:r>
        <w:rPr>
          <w:rFonts w:hint="eastAsia"/>
        </w:rPr>
        <w:t>牵头人名称：</w:t>
      </w:r>
      <w:r>
        <w:rPr>
          <w:rFonts w:hint="eastAsia"/>
        </w:rPr>
        <w:t xml:space="preserve"> </w:t>
      </w:r>
      <w:r>
        <w:rPr>
          <w:rFonts w:hint="eastAsia"/>
        </w:rPr>
        <w:t>（盖单位公章）</w:t>
      </w:r>
    </w:p>
    <w:p w:rsidR="00960F9B" w:rsidRDefault="00D10EFE">
      <w:pPr>
        <w:spacing w:line="360" w:lineRule="auto"/>
      </w:pPr>
      <w:r>
        <w:rPr>
          <w:rFonts w:hint="eastAsia"/>
        </w:rPr>
        <w:t>法定代表人或其委托代理人：</w:t>
      </w:r>
      <w:r>
        <w:rPr>
          <w:rFonts w:hint="eastAsia"/>
        </w:rPr>
        <w:t xml:space="preserve"> </w:t>
      </w:r>
      <w:r>
        <w:rPr>
          <w:rFonts w:hint="eastAsia"/>
        </w:rPr>
        <w:t>（签字）</w:t>
      </w:r>
    </w:p>
    <w:p w:rsidR="00960F9B" w:rsidRDefault="00960F9B">
      <w:pPr>
        <w:spacing w:line="360" w:lineRule="auto"/>
      </w:pPr>
    </w:p>
    <w:p w:rsidR="00960F9B" w:rsidRDefault="00D10EFE">
      <w:pPr>
        <w:spacing w:line="360" w:lineRule="auto"/>
      </w:pPr>
      <w:r>
        <w:rPr>
          <w:rFonts w:hint="eastAsia"/>
        </w:rPr>
        <w:t>成员一名称：</w:t>
      </w:r>
      <w:r>
        <w:rPr>
          <w:rFonts w:hint="eastAsia"/>
        </w:rPr>
        <w:t xml:space="preserve"> </w:t>
      </w:r>
      <w:r>
        <w:rPr>
          <w:rFonts w:hint="eastAsia"/>
        </w:rPr>
        <w:t>（盖单位公章）</w:t>
      </w:r>
    </w:p>
    <w:p w:rsidR="00960F9B" w:rsidRDefault="00D10EFE">
      <w:pPr>
        <w:spacing w:line="360" w:lineRule="auto"/>
      </w:pPr>
      <w:r>
        <w:rPr>
          <w:rFonts w:hint="eastAsia"/>
        </w:rPr>
        <w:t>法定代表人或其委托代理人：</w:t>
      </w:r>
      <w:r>
        <w:rPr>
          <w:rFonts w:hint="eastAsia"/>
        </w:rPr>
        <w:t xml:space="preserve"> </w:t>
      </w:r>
      <w:r>
        <w:rPr>
          <w:rFonts w:hint="eastAsia"/>
        </w:rPr>
        <w:t>（签字）</w:t>
      </w:r>
    </w:p>
    <w:p w:rsidR="00960F9B" w:rsidRDefault="00960F9B">
      <w:pPr>
        <w:spacing w:line="360" w:lineRule="auto"/>
      </w:pPr>
    </w:p>
    <w:p w:rsidR="00960F9B" w:rsidRDefault="00D10EFE">
      <w:pPr>
        <w:spacing w:line="360" w:lineRule="auto"/>
      </w:pPr>
      <w:r>
        <w:rPr>
          <w:rFonts w:hint="eastAsia"/>
        </w:rPr>
        <w:t>成员二名称：</w:t>
      </w:r>
      <w:r>
        <w:rPr>
          <w:rFonts w:hint="eastAsia"/>
        </w:rPr>
        <w:t xml:space="preserve"> </w:t>
      </w:r>
      <w:r>
        <w:rPr>
          <w:rFonts w:hint="eastAsia"/>
        </w:rPr>
        <w:t>（盖单位公章）</w:t>
      </w:r>
    </w:p>
    <w:p w:rsidR="00960F9B" w:rsidRDefault="00D10EFE">
      <w:pPr>
        <w:spacing w:line="360" w:lineRule="auto"/>
      </w:pPr>
      <w:r>
        <w:rPr>
          <w:rFonts w:hint="eastAsia"/>
        </w:rPr>
        <w:t>法定代表人或其委托代理人：</w:t>
      </w:r>
      <w:r>
        <w:rPr>
          <w:rFonts w:hint="eastAsia"/>
        </w:rPr>
        <w:t xml:space="preserve"> </w:t>
      </w:r>
      <w:r>
        <w:rPr>
          <w:rFonts w:hint="eastAsia"/>
        </w:rPr>
        <w:t>（签字）</w:t>
      </w:r>
    </w:p>
    <w:p w:rsidR="00960F9B" w:rsidRDefault="00D10EFE">
      <w:pPr>
        <w:spacing w:line="360" w:lineRule="auto"/>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960F9B" w:rsidRDefault="00960F9B">
      <w:pPr>
        <w:spacing w:beforeLines="50" w:before="120" w:afterLines="50" w:after="120" w:line="360" w:lineRule="auto"/>
        <w:jc w:val="center"/>
        <w:rPr>
          <w:rFonts w:ascii="宋体" w:hAnsi="宋体"/>
          <w:szCs w:val="21"/>
        </w:rPr>
        <w:sectPr w:rsidR="00960F9B">
          <w:headerReference w:type="even" r:id="rId15"/>
          <w:headerReference w:type="first" r:id="rId16"/>
          <w:footnotePr>
            <w:numRestart w:val="eachPage"/>
          </w:footnotePr>
          <w:type w:val="nextColumn"/>
          <w:pgSz w:w="12242" w:h="15842"/>
          <w:pgMar w:top="1531" w:right="1531" w:bottom="1418" w:left="1531" w:header="720" w:footer="964" w:gutter="0"/>
          <w:cols w:space="708"/>
          <w:docGrid w:linePitch="360"/>
        </w:sectPr>
      </w:pPr>
    </w:p>
    <w:p w:rsidR="00960F9B" w:rsidRDefault="00D10EFE">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rsidR="00960F9B" w:rsidRDefault="00D10EFE">
      <w:pPr>
        <w:tabs>
          <w:tab w:val="left" w:pos="3220"/>
        </w:tabs>
        <w:spacing w:line="360" w:lineRule="auto"/>
        <w:rPr>
          <w:lang w:val="en-GB"/>
        </w:rPr>
      </w:pPr>
      <w:r>
        <w:rPr>
          <w:lang w:val="en-GB"/>
        </w:rPr>
        <w:tab/>
      </w:r>
    </w:p>
    <w:p w:rsidR="00960F9B" w:rsidRDefault="00D10EFE">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rsidR="00960F9B" w:rsidRDefault="00D10EFE">
      <w:pPr>
        <w:widowControl/>
        <w:numPr>
          <w:ilvl w:val="0"/>
          <w:numId w:val="25"/>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rsidR="00960F9B" w:rsidRDefault="00D10EFE">
      <w:pPr>
        <w:widowControl/>
        <w:numPr>
          <w:ilvl w:val="0"/>
          <w:numId w:val="25"/>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rsidR="00960F9B" w:rsidRDefault="00D10EFE">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rsidR="00960F9B" w:rsidRDefault="00960F9B">
      <w:pPr>
        <w:pBdr>
          <w:bottom w:val="single" w:sz="8" w:space="1" w:color="auto"/>
        </w:pBdr>
        <w:spacing w:line="360" w:lineRule="auto"/>
        <w:jc w:val="right"/>
        <w:rPr>
          <w:lang w:val="en-GB"/>
        </w:rPr>
      </w:pPr>
    </w:p>
    <w:p w:rsidR="00960F9B" w:rsidRDefault="00960F9B">
      <w:pPr>
        <w:spacing w:line="360" w:lineRule="auto"/>
        <w:jc w:val="right"/>
        <w:rPr>
          <w:lang w:val="en-GB"/>
        </w:rPr>
      </w:pPr>
    </w:p>
    <w:p w:rsidR="00960F9B" w:rsidRDefault="00D10EFE">
      <w:pPr>
        <w:spacing w:line="360" w:lineRule="auto"/>
        <w:jc w:val="right"/>
        <w:rPr>
          <w:lang w:val="en-GB"/>
        </w:rPr>
      </w:pPr>
      <w:r>
        <w:rPr>
          <w:lang w:val="en-GB"/>
        </w:rPr>
        <w:t>[</w:t>
      </w:r>
      <w:r>
        <w:rPr>
          <w:rFonts w:hint="eastAsia"/>
          <w:i/>
          <w:lang w:val="en-GB"/>
        </w:rPr>
        <w:t>地点，日期</w:t>
      </w:r>
      <w:r>
        <w:rPr>
          <w:lang w:val="en-GB"/>
        </w:rPr>
        <w:t>]</w:t>
      </w:r>
    </w:p>
    <w:p w:rsidR="00960F9B" w:rsidRDefault="00960F9B">
      <w:pPr>
        <w:pStyle w:val="af9"/>
        <w:spacing w:line="360" w:lineRule="auto"/>
        <w:rPr>
          <w:szCs w:val="24"/>
          <w:lang w:val="en-GB"/>
        </w:rPr>
      </w:pPr>
    </w:p>
    <w:p w:rsidR="00960F9B" w:rsidRDefault="00D10EFE">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rsidR="00960F9B" w:rsidRDefault="00960F9B">
      <w:pPr>
        <w:spacing w:line="360" w:lineRule="auto"/>
        <w:rPr>
          <w:lang w:val="en-GB"/>
        </w:rPr>
      </w:pPr>
    </w:p>
    <w:p w:rsidR="00960F9B" w:rsidRDefault="00D10EFE">
      <w:pPr>
        <w:spacing w:line="360" w:lineRule="auto"/>
        <w:rPr>
          <w:lang w:val="en-GB"/>
        </w:rPr>
      </w:pPr>
      <w:r>
        <w:rPr>
          <w:rFonts w:hint="eastAsia"/>
          <w:lang w:val="en-GB"/>
        </w:rPr>
        <w:t>敬启者</w:t>
      </w:r>
      <w:r>
        <w:rPr>
          <w:lang w:val="en-GB"/>
        </w:rPr>
        <w:t>:</w:t>
      </w:r>
      <w:r>
        <w:rPr>
          <w:rFonts w:hint="eastAsia"/>
          <w:lang w:val="en-GB"/>
        </w:rPr>
        <w:t xml:space="preserve"> </w:t>
      </w:r>
    </w:p>
    <w:p w:rsidR="00960F9B" w:rsidRDefault="00960F9B">
      <w:pPr>
        <w:spacing w:line="360" w:lineRule="auto"/>
        <w:rPr>
          <w:lang w:val="en-GB"/>
        </w:rPr>
      </w:pPr>
    </w:p>
    <w:p w:rsidR="00960F9B" w:rsidRDefault="00D10EFE">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rsidR="00960F9B" w:rsidRDefault="00960F9B">
      <w:pPr>
        <w:pStyle w:val="210"/>
        <w:tabs>
          <w:tab w:val="clear" w:pos="-720"/>
        </w:tabs>
        <w:suppressAutoHyphens w:val="0"/>
        <w:spacing w:line="360" w:lineRule="auto"/>
        <w:rPr>
          <w:spacing w:val="0"/>
          <w:szCs w:val="24"/>
          <w:lang w:eastAsia="zh-CN"/>
        </w:rPr>
      </w:pPr>
    </w:p>
    <w:p w:rsidR="00960F9B" w:rsidRDefault="00D10EFE">
      <w:pPr>
        <w:spacing w:line="360" w:lineRule="auto"/>
        <w:ind w:firstLineChars="228" w:firstLine="479"/>
        <w:rPr>
          <w:rFonts w:ascii="宋体" w:hAnsi="宋体"/>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rsidR="00960F9B" w:rsidRDefault="00960F9B">
      <w:pPr>
        <w:pStyle w:val="af9"/>
        <w:tabs>
          <w:tab w:val="right" w:pos="2520"/>
          <w:tab w:val="left" w:pos="2880"/>
          <w:tab w:val="right" w:pos="5760"/>
          <w:tab w:val="left" w:pos="6120"/>
          <w:tab w:val="right" w:pos="9000"/>
        </w:tabs>
        <w:spacing w:line="360" w:lineRule="auto"/>
        <w:rPr>
          <w:szCs w:val="24"/>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rsidR="00960F9B" w:rsidRDefault="00960F9B">
      <w:pPr>
        <w:spacing w:line="360" w:lineRule="auto"/>
        <w:rPr>
          <w:lang w:val="en-GB"/>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：__________________________________________________________</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rsidR="00960F9B" w:rsidRDefault="00D10EFE">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rsidR="00960F9B" w:rsidRDefault="00960F9B">
      <w:pPr>
        <w:spacing w:line="360" w:lineRule="auto"/>
        <w:jc w:val="center"/>
        <w:rPr>
          <w:bCs/>
          <w:smallCaps/>
          <w:lang w:val="en-GB"/>
        </w:rPr>
      </w:pPr>
    </w:p>
    <w:p w:rsidR="00960F9B" w:rsidRDefault="00D10EFE">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rsidR="00960F9B" w:rsidRDefault="00D10EFE">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960F9B">
        <w:trPr>
          <w:trHeight w:hRule="exact" w:val="502"/>
          <w:jc w:val="center"/>
        </w:trPr>
        <w:tc>
          <w:tcPr>
            <w:tcW w:w="3030" w:type="dxa"/>
            <w:tcBorders>
              <w:top w:val="double" w:sz="4" w:space="0" w:color="auto"/>
              <w:bottom w:val="double" w:sz="4" w:space="0" w:color="auto"/>
              <w:right w:val="single" w:sz="4" w:space="0" w:color="auto"/>
            </w:tcBorders>
            <w:vAlign w:val="center"/>
          </w:tcPr>
          <w:p w:rsidR="00960F9B" w:rsidRDefault="00D10EFE">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rsidR="00960F9B" w:rsidRDefault="00960F9B">
            <w:pPr>
              <w:spacing w:before="40" w:after="40" w:line="360" w:lineRule="auto"/>
              <w:rPr>
                <w:b/>
                <w:bCs/>
                <w:lang w:val="en-GB"/>
              </w:rPr>
            </w:pPr>
          </w:p>
        </w:tc>
      </w:tr>
      <w:tr w:rsidR="00960F9B">
        <w:trPr>
          <w:trHeight w:hRule="exact" w:val="681"/>
          <w:jc w:val="center"/>
        </w:trPr>
        <w:tc>
          <w:tcPr>
            <w:tcW w:w="3030" w:type="dxa"/>
            <w:vMerge w:val="restart"/>
            <w:tcBorders>
              <w:top w:val="double" w:sz="4" w:space="0" w:color="auto"/>
              <w:right w:val="single" w:sz="4" w:space="0" w:color="auto"/>
            </w:tcBorders>
            <w:vAlign w:val="center"/>
          </w:tcPr>
          <w:p w:rsidR="00960F9B" w:rsidRDefault="00D10EFE">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rsidR="00960F9B" w:rsidRDefault="00D10EFE">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rsidR="00960F9B" w:rsidRDefault="00D10EFE">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rsidR="00960F9B" w:rsidRDefault="00D10EFE">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rsidR="00960F9B" w:rsidRDefault="00D10EFE">
            <w:pPr>
              <w:spacing w:line="360" w:lineRule="auto"/>
              <w:jc w:val="center"/>
              <w:rPr>
                <w:bCs/>
                <w:sz w:val="20"/>
                <w:szCs w:val="20"/>
                <w:lang w:val="en-GB"/>
              </w:rPr>
            </w:pPr>
            <w:r>
              <w:rPr>
                <w:rFonts w:hint="eastAsia"/>
                <w:bCs/>
                <w:sz w:val="20"/>
                <w:szCs w:val="20"/>
                <w:lang w:val="en-GB"/>
              </w:rPr>
              <w:t>投入</w:t>
            </w:r>
          </w:p>
          <w:p w:rsidR="00960F9B" w:rsidRDefault="00D10EFE">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rsidR="00960F9B" w:rsidRDefault="00D10EFE">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960F9B">
        <w:trPr>
          <w:cantSplit/>
          <w:trHeight w:val="270"/>
          <w:jc w:val="center"/>
        </w:trPr>
        <w:tc>
          <w:tcPr>
            <w:tcW w:w="3030" w:type="dxa"/>
            <w:vMerge/>
            <w:tcBorders>
              <w:right w:val="single" w:sz="4" w:space="0" w:color="auto"/>
            </w:tcBorders>
            <w:vAlign w:val="center"/>
          </w:tcPr>
          <w:p w:rsidR="00960F9B" w:rsidRDefault="00960F9B">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960F9B" w:rsidRDefault="00960F9B">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960F9B" w:rsidRDefault="00960F9B">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rsidR="00960F9B" w:rsidRDefault="00960F9B">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960F9B" w:rsidRDefault="00960F9B">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rsidR="00960F9B" w:rsidRDefault="00960F9B">
            <w:pPr>
              <w:spacing w:line="360" w:lineRule="auto"/>
              <w:rPr>
                <w:sz w:val="16"/>
                <w:lang w:val="en-GB"/>
              </w:rPr>
            </w:pPr>
          </w:p>
        </w:tc>
      </w:tr>
      <w:tr w:rsidR="00960F9B">
        <w:trPr>
          <w:cantSplit/>
          <w:trHeight w:val="270"/>
          <w:jc w:val="center"/>
        </w:trPr>
        <w:tc>
          <w:tcPr>
            <w:tcW w:w="3030" w:type="dxa"/>
            <w:vMerge/>
            <w:tcBorders>
              <w:right w:val="single" w:sz="4" w:space="0" w:color="auto"/>
            </w:tcBorders>
            <w:vAlign w:val="center"/>
          </w:tcPr>
          <w:p w:rsidR="00960F9B" w:rsidRDefault="00960F9B">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960F9B" w:rsidRDefault="00960F9B">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960F9B" w:rsidRDefault="00960F9B">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rsidR="00960F9B" w:rsidRDefault="00960F9B">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960F9B" w:rsidRDefault="00960F9B">
            <w:pPr>
              <w:spacing w:line="360" w:lineRule="auto"/>
              <w:rPr>
                <w:sz w:val="20"/>
                <w:lang w:val="en-GB"/>
              </w:rPr>
            </w:pPr>
          </w:p>
        </w:tc>
      </w:tr>
      <w:tr w:rsidR="00960F9B">
        <w:trPr>
          <w:cantSplit/>
          <w:trHeight w:val="270"/>
          <w:jc w:val="center"/>
        </w:trPr>
        <w:tc>
          <w:tcPr>
            <w:tcW w:w="3030" w:type="dxa"/>
            <w:vMerge/>
            <w:tcBorders>
              <w:right w:val="single" w:sz="4" w:space="0" w:color="auto"/>
            </w:tcBorders>
            <w:vAlign w:val="center"/>
          </w:tcPr>
          <w:p w:rsidR="00960F9B" w:rsidRDefault="00960F9B">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960F9B" w:rsidRDefault="00960F9B">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960F9B" w:rsidRDefault="00960F9B">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960F9B" w:rsidRDefault="00960F9B">
            <w:pPr>
              <w:spacing w:line="360" w:lineRule="auto"/>
              <w:rPr>
                <w:sz w:val="20"/>
                <w:lang w:val="en-GB"/>
              </w:rPr>
            </w:pPr>
          </w:p>
        </w:tc>
      </w:tr>
      <w:tr w:rsidR="00960F9B">
        <w:trPr>
          <w:cantSplit/>
          <w:jc w:val="center"/>
        </w:trPr>
        <w:tc>
          <w:tcPr>
            <w:tcW w:w="3030" w:type="dxa"/>
            <w:vMerge/>
            <w:tcBorders>
              <w:right w:val="single" w:sz="4" w:space="0" w:color="auto"/>
            </w:tcBorders>
            <w:vAlign w:val="center"/>
          </w:tcPr>
          <w:p w:rsidR="00960F9B" w:rsidRDefault="00960F9B">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960F9B" w:rsidRDefault="00960F9B">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960F9B" w:rsidRDefault="00960F9B">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960F9B" w:rsidRDefault="00960F9B">
            <w:pPr>
              <w:spacing w:line="360" w:lineRule="auto"/>
              <w:rPr>
                <w:sz w:val="20"/>
                <w:lang w:val="en-GB"/>
              </w:rPr>
            </w:pPr>
          </w:p>
        </w:tc>
      </w:tr>
      <w:tr w:rsidR="00960F9B">
        <w:trPr>
          <w:trHeight w:hRule="exact" w:val="397"/>
          <w:jc w:val="center"/>
        </w:trPr>
        <w:tc>
          <w:tcPr>
            <w:tcW w:w="3030" w:type="dxa"/>
            <w:vMerge/>
            <w:tcBorders>
              <w:bottom w:val="double" w:sz="4" w:space="0" w:color="auto"/>
              <w:right w:val="single" w:sz="4" w:space="0" w:color="auto"/>
            </w:tcBorders>
            <w:vAlign w:val="center"/>
          </w:tcPr>
          <w:p w:rsidR="00960F9B" w:rsidRDefault="00960F9B">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rsidR="00960F9B" w:rsidRDefault="00D10EFE">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rsidR="00960F9B" w:rsidRDefault="00960F9B">
            <w:pPr>
              <w:pStyle w:val="af9"/>
              <w:spacing w:line="360" w:lineRule="auto"/>
              <w:jc w:val="both"/>
              <w:rPr>
                <w:b/>
              </w:rPr>
            </w:pPr>
          </w:p>
        </w:tc>
      </w:tr>
      <w:tr w:rsidR="00960F9B">
        <w:trPr>
          <w:trHeight w:val="20"/>
          <w:jc w:val="center"/>
        </w:trPr>
        <w:tc>
          <w:tcPr>
            <w:tcW w:w="3030" w:type="dxa"/>
            <w:tcBorders>
              <w:top w:val="double" w:sz="4" w:space="0" w:color="auto"/>
              <w:bottom w:val="double" w:sz="4" w:space="0" w:color="auto"/>
            </w:tcBorders>
            <w:vAlign w:val="center"/>
          </w:tcPr>
          <w:p w:rsidR="00960F9B" w:rsidRDefault="00960F9B">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rsidR="00960F9B" w:rsidRDefault="00D10EFE">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rsidR="00960F9B" w:rsidRDefault="00D10EFE">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rsidR="00960F9B" w:rsidRDefault="00960F9B">
            <w:pPr>
              <w:spacing w:before="40" w:after="40" w:line="360" w:lineRule="auto"/>
              <w:jc w:val="center"/>
              <w:rPr>
                <w:b/>
                <w:bCs/>
                <w:sz w:val="20"/>
                <w:szCs w:val="20"/>
                <w:lang w:val="en-GB"/>
              </w:rPr>
            </w:pPr>
          </w:p>
        </w:tc>
      </w:tr>
      <w:tr w:rsidR="00960F9B">
        <w:trPr>
          <w:trHeight w:val="397"/>
          <w:jc w:val="center"/>
        </w:trPr>
        <w:tc>
          <w:tcPr>
            <w:tcW w:w="3030" w:type="dxa"/>
            <w:tcBorders>
              <w:top w:val="double" w:sz="4" w:space="0" w:color="auto"/>
              <w:bottom w:val="double" w:sz="4" w:space="0" w:color="auto"/>
            </w:tcBorders>
            <w:vAlign w:val="center"/>
          </w:tcPr>
          <w:p w:rsidR="00960F9B" w:rsidRDefault="00D10EFE">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rsidR="00960F9B" w:rsidRDefault="00960F9B">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rPr>
            </w:pPr>
          </w:p>
        </w:tc>
      </w:tr>
      <w:tr w:rsidR="00960F9B">
        <w:trPr>
          <w:trHeight w:val="397"/>
          <w:jc w:val="center"/>
        </w:trPr>
        <w:tc>
          <w:tcPr>
            <w:tcW w:w="3030" w:type="dxa"/>
            <w:tcBorders>
              <w:top w:val="double" w:sz="4" w:space="0" w:color="auto"/>
              <w:bottom w:val="double" w:sz="4" w:space="0" w:color="auto"/>
            </w:tcBorders>
            <w:vAlign w:val="center"/>
          </w:tcPr>
          <w:p w:rsidR="00960F9B" w:rsidRDefault="00D10EFE">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rPr>
            </w:pPr>
          </w:p>
        </w:tc>
      </w:tr>
      <w:tr w:rsidR="00960F9B">
        <w:trPr>
          <w:trHeight w:val="397"/>
          <w:jc w:val="center"/>
        </w:trPr>
        <w:tc>
          <w:tcPr>
            <w:tcW w:w="3030" w:type="dxa"/>
            <w:tcBorders>
              <w:top w:val="double" w:sz="4" w:space="0" w:color="auto"/>
              <w:bottom w:val="double" w:sz="4" w:space="0" w:color="auto"/>
            </w:tcBorders>
            <w:tcMar>
              <w:right w:w="28" w:type="dxa"/>
            </w:tcMar>
            <w:vAlign w:val="center"/>
          </w:tcPr>
          <w:p w:rsidR="00960F9B" w:rsidRDefault="00D10EFE">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rPr>
            </w:pPr>
          </w:p>
        </w:tc>
      </w:tr>
      <w:tr w:rsidR="00960F9B">
        <w:trPr>
          <w:trHeight w:val="397"/>
          <w:jc w:val="center"/>
        </w:trPr>
        <w:tc>
          <w:tcPr>
            <w:tcW w:w="3030" w:type="dxa"/>
            <w:tcBorders>
              <w:top w:val="double" w:sz="4" w:space="0" w:color="auto"/>
              <w:bottom w:val="double" w:sz="4" w:space="0" w:color="auto"/>
            </w:tcBorders>
            <w:tcMar>
              <w:right w:w="28" w:type="dxa"/>
            </w:tcMar>
            <w:vAlign w:val="center"/>
          </w:tcPr>
          <w:p w:rsidR="00960F9B" w:rsidRDefault="00D10EFE">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rPr>
            </w:pPr>
          </w:p>
        </w:tc>
      </w:tr>
      <w:tr w:rsidR="00960F9B">
        <w:trPr>
          <w:trHeight w:val="397"/>
          <w:jc w:val="center"/>
        </w:trPr>
        <w:tc>
          <w:tcPr>
            <w:tcW w:w="3030" w:type="dxa"/>
            <w:tcBorders>
              <w:top w:val="double" w:sz="4" w:space="0" w:color="auto"/>
              <w:bottom w:val="double" w:sz="4" w:space="0" w:color="auto"/>
            </w:tcBorders>
            <w:tcMar>
              <w:right w:w="28" w:type="dxa"/>
            </w:tcMar>
            <w:vAlign w:val="center"/>
          </w:tcPr>
          <w:p w:rsidR="00960F9B" w:rsidRDefault="00D10EFE">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397"/>
          <w:jc w:val="center"/>
        </w:trPr>
        <w:tc>
          <w:tcPr>
            <w:tcW w:w="3030" w:type="dxa"/>
            <w:tcBorders>
              <w:top w:val="double" w:sz="4" w:space="0" w:color="auto"/>
              <w:bottom w:val="double" w:sz="4" w:space="0" w:color="auto"/>
            </w:tcBorders>
            <w:vAlign w:val="center"/>
          </w:tcPr>
          <w:p w:rsidR="00960F9B" w:rsidRDefault="00D10EFE">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397"/>
          <w:jc w:val="center"/>
        </w:trPr>
        <w:tc>
          <w:tcPr>
            <w:tcW w:w="3030" w:type="dxa"/>
            <w:tcBorders>
              <w:top w:val="double" w:sz="4" w:space="0" w:color="auto"/>
              <w:bottom w:val="double" w:sz="4" w:space="0" w:color="auto"/>
            </w:tcBorders>
            <w:tcMar>
              <w:right w:w="57" w:type="dxa"/>
            </w:tcMar>
            <w:vAlign w:val="center"/>
          </w:tcPr>
          <w:p w:rsidR="00960F9B" w:rsidRDefault="00D10EFE">
            <w:pPr>
              <w:pStyle w:val="af9"/>
              <w:spacing w:line="360" w:lineRule="auto"/>
              <w:ind w:left="189" w:hangingChars="105" w:hanging="189"/>
              <w:jc w:val="both"/>
              <w:rPr>
                <w:szCs w:val="24"/>
              </w:rPr>
            </w:pPr>
            <w:r>
              <w:rPr>
                <w:rFonts w:hint="eastAsia"/>
                <w:lang w:val="en-GB"/>
              </w:rPr>
              <w:t>8</w:t>
            </w:r>
            <w:r>
              <w:rPr>
                <w:rFonts w:hint="eastAsia"/>
                <w:lang w:val="en-GB"/>
              </w:rPr>
              <w:t>检测费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397"/>
          <w:jc w:val="center"/>
        </w:trPr>
        <w:tc>
          <w:tcPr>
            <w:tcW w:w="3030" w:type="dxa"/>
            <w:tcBorders>
              <w:top w:val="double" w:sz="4" w:space="0" w:color="auto"/>
              <w:bottom w:val="double" w:sz="4" w:space="0" w:color="auto"/>
            </w:tcBorders>
            <w:tcMar>
              <w:right w:w="57" w:type="dxa"/>
            </w:tcMar>
            <w:vAlign w:val="center"/>
          </w:tcPr>
          <w:p w:rsidR="00960F9B" w:rsidRDefault="00D10EFE">
            <w:pPr>
              <w:pStyle w:val="af9"/>
              <w:spacing w:line="360" w:lineRule="auto"/>
              <w:ind w:left="189" w:hangingChars="105" w:hanging="189"/>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397"/>
          <w:jc w:val="center"/>
        </w:trPr>
        <w:tc>
          <w:tcPr>
            <w:tcW w:w="3030" w:type="dxa"/>
            <w:tcBorders>
              <w:top w:val="double" w:sz="4" w:space="0" w:color="auto"/>
              <w:bottom w:val="double" w:sz="4" w:space="0" w:color="auto"/>
            </w:tcBorders>
            <w:tcMar>
              <w:right w:w="57" w:type="dxa"/>
            </w:tcMar>
            <w:vAlign w:val="center"/>
          </w:tcPr>
          <w:p w:rsidR="00960F9B" w:rsidRDefault="00960F9B">
            <w:pPr>
              <w:pStyle w:val="af9"/>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rsidR="00960F9B" w:rsidRDefault="00D10EFE">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rsidR="00960F9B" w:rsidRDefault="00960F9B">
            <w:pPr>
              <w:pStyle w:val="af9"/>
              <w:spacing w:line="360" w:lineRule="auto"/>
              <w:jc w:val="both"/>
              <w:rPr>
                <w:b/>
                <w:bCs/>
                <w:sz w:val="24"/>
                <w:szCs w:val="24"/>
              </w:rPr>
            </w:pPr>
          </w:p>
        </w:tc>
      </w:tr>
    </w:tbl>
    <w:p w:rsidR="00960F9B" w:rsidRDefault="00960F9B">
      <w:pPr>
        <w:spacing w:line="360" w:lineRule="auto"/>
      </w:pPr>
    </w:p>
    <w:p w:rsidR="00960F9B" w:rsidRDefault="00960F9B">
      <w:pPr>
        <w:pStyle w:val="af9"/>
        <w:spacing w:line="360" w:lineRule="auto"/>
        <w:rPr>
          <w:szCs w:val="24"/>
        </w:rPr>
      </w:pPr>
    </w:p>
    <w:p w:rsidR="00960F9B" w:rsidRDefault="00960F9B">
      <w:pPr>
        <w:pStyle w:val="af9"/>
        <w:spacing w:line="360" w:lineRule="auto"/>
        <w:rPr>
          <w:szCs w:val="24"/>
        </w:rPr>
      </w:pPr>
    </w:p>
    <w:p w:rsidR="00960F9B" w:rsidRDefault="00D10EFE">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rsidR="00960F9B" w:rsidRDefault="00960F9B">
      <w:pPr>
        <w:pStyle w:val="afd"/>
        <w:tabs>
          <w:tab w:val="left" w:pos="270"/>
        </w:tabs>
        <w:spacing w:line="360" w:lineRule="auto"/>
        <w:ind w:left="272" w:hanging="272"/>
      </w:pPr>
    </w:p>
    <w:p w:rsidR="00960F9B" w:rsidRDefault="00D10EFE">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rsidR="00960F9B" w:rsidRDefault="00960F9B">
      <w:pPr>
        <w:pStyle w:val="afd"/>
        <w:tabs>
          <w:tab w:val="left" w:pos="0"/>
        </w:tabs>
        <w:spacing w:line="360" w:lineRule="auto"/>
        <w:rPr>
          <w:sz w:val="21"/>
          <w:szCs w:val="21"/>
        </w:rPr>
      </w:pPr>
    </w:p>
    <w:p w:rsidR="00960F9B" w:rsidRDefault="00960F9B">
      <w:pPr>
        <w:pStyle w:val="afd"/>
        <w:tabs>
          <w:tab w:val="left" w:pos="0"/>
        </w:tabs>
        <w:spacing w:line="360" w:lineRule="auto"/>
        <w:rPr>
          <w:sz w:val="21"/>
          <w:szCs w:val="21"/>
        </w:rPr>
      </w:pPr>
    </w:p>
    <w:p w:rsidR="00960F9B" w:rsidRDefault="00D10EFE">
      <w:pPr>
        <w:pStyle w:val="afd"/>
        <w:widowControl/>
        <w:numPr>
          <w:ilvl w:val="1"/>
          <w:numId w:val="26"/>
        </w:numPr>
        <w:tabs>
          <w:tab w:val="clear" w:pos="840"/>
          <w:tab w:val="left" w:pos="240"/>
        </w:tabs>
        <w:snapToGrid/>
        <w:spacing w:line="360" w:lineRule="auto"/>
        <w:ind w:left="240" w:hanging="240"/>
      </w:pPr>
      <w:r>
        <w:rPr>
          <w:rFonts w:hint="eastAsia"/>
        </w:rPr>
        <w:t>列出单价和货币。</w:t>
      </w:r>
    </w:p>
    <w:p w:rsidR="00960F9B" w:rsidRDefault="00D10EFE">
      <w:pPr>
        <w:pStyle w:val="afd"/>
        <w:widowControl/>
        <w:numPr>
          <w:ilvl w:val="1"/>
          <w:numId w:val="26"/>
        </w:numPr>
        <w:tabs>
          <w:tab w:val="clear" w:pos="840"/>
          <w:tab w:val="left" w:pos="240"/>
        </w:tabs>
        <w:snapToGrid/>
        <w:spacing w:line="360" w:lineRule="auto"/>
        <w:ind w:left="240" w:hanging="240"/>
      </w:pPr>
      <w:r>
        <w:rPr>
          <w:rFonts w:hint="eastAsia"/>
        </w:rPr>
        <w:lastRenderedPageBreak/>
        <w:t>必要的交通费用，包括人员乘坐</w:t>
      </w:r>
      <w:r>
        <w:t>最适当的交通工具经由最直接可行的路线往返</w:t>
      </w:r>
      <w:r>
        <w:rPr>
          <w:rFonts w:hint="eastAsia"/>
        </w:rPr>
        <w:t>；所列差旅地点需与技术建议书中工作方案保持一致。</w:t>
      </w:r>
    </w:p>
    <w:p w:rsidR="00960F9B" w:rsidRDefault="00D10EFE">
      <w:pPr>
        <w:pStyle w:val="afd"/>
        <w:widowControl/>
        <w:numPr>
          <w:ilvl w:val="1"/>
          <w:numId w:val="26"/>
        </w:numPr>
        <w:tabs>
          <w:tab w:val="clear" w:pos="840"/>
          <w:tab w:val="left" w:pos="240"/>
        </w:tabs>
        <w:snapToGrid/>
        <w:spacing w:line="360" w:lineRule="auto"/>
        <w:ind w:left="240" w:hanging="240"/>
      </w:pPr>
      <w:r>
        <w:t>适用的国内通讯费，如服务所需的电话和传真</w:t>
      </w:r>
      <w:r>
        <w:rPr>
          <w:rFonts w:hint="eastAsia"/>
        </w:rPr>
        <w:t>。</w:t>
      </w:r>
    </w:p>
    <w:p w:rsidR="00960F9B" w:rsidRDefault="00D10EFE">
      <w:pPr>
        <w:pStyle w:val="afd"/>
        <w:widowControl/>
        <w:numPr>
          <w:ilvl w:val="1"/>
          <w:numId w:val="26"/>
        </w:numPr>
        <w:tabs>
          <w:tab w:val="clear" w:pos="840"/>
          <w:tab w:val="left" w:pos="240"/>
        </w:tabs>
        <w:snapToGrid/>
        <w:spacing w:line="360" w:lineRule="auto"/>
        <w:ind w:left="240" w:hanging="240"/>
      </w:pPr>
      <w:r>
        <w:rPr>
          <w:rFonts w:hint="eastAsia"/>
        </w:rPr>
        <w:t>如工作内容包含检测工作，需列出检测样品种类、数量及单价。</w:t>
      </w:r>
    </w:p>
    <w:p w:rsidR="00960F9B" w:rsidRDefault="00D10EFE">
      <w:pPr>
        <w:pStyle w:val="afd"/>
        <w:widowControl/>
        <w:numPr>
          <w:ilvl w:val="1"/>
          <w:numId w:val="26"/>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rsidR="00960F9B" w:rsidRDefault="00960F9B">
      <w:pPr>
        <w:spacing w:line="360" w:lineRule="auto"/>
        <w:jc w:val="center"/>
        <w:rPr>
          <w:b/>
          <w:sz w:val="32"/>
          <w:szCs w:val="32"/>
        </w:rPr>
        <w:sectPr w:rsidR="00960F9B">
          <w:footnotePr>
            <w:numRestart w:val="eachPage"/>
          </w:footnotePr>
          <w:type w:val="nextColumn"/>
          <w:pgSz w:w="12242" w:h="15842"/>
          <w:pgMar w:top="1531" w:right="1531" w:bottom="1418" w:left="1531" w:header="720" w:footer="964" w:gutter="0"/>
          <w:cols w:space="708"/>
          <w:docGrid w:linePitch="360"/>
        </w:sectPr>
      </w:pPr>
    </w:p>
    <w:p w:rsidR="00960F9B" w:rsidRDefault="00D10EFE">
      <w:pPr>
        <w:pageBreakBefore/>
        <w:spacing w:line="360" w:lineRule="auto"/>
        <w:jc w:val="center"/>
        <w:rPr>
          <w:b/>
          <w:sz w:val="32"/>
          <w:szCs w:val="20"/>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p>
    <w:p w:rsidR="00B917AC" w:rsidRPr="00A1081F" w:rsidRDefault="00761782" w:rsidP="00761782">
      <w:pPr>
        <w:widowControl/>
        <w:spacing w:line="360" w:lineRule="auto"/>
        <w:jc w:val="center"/>
        <w:rPr>
          <w:rFonts w:ascii="黑体" w:eastAsia="黑体" w:hAnsi="黑体"/>
          <w:b/>
          <w:sz w:val="36"/>
          <w:szCs w:val="36"/>
        </w:rPr>
      </w:pPr>
      <w:bookmarkStart w:id="1" w:name="_Hlk119940777"/>
      <w:bookmarkStart w:id="2" w:name="_Toc278806804"/>
      <w:bookmarkStart w:id="3" w:name="_Toc274316912"/>
      <w:r w:rsidRPr="00761782">
        <w:rPr>
          <w:rFonts w:hint="eastAsia"/>
          <w:b/>
          <w:bCs/>
          <w:sz w:val="32"/>
          <w:szCs w:val="32"/>
        </w:rPr>
        <w:t>可燃性制冷剂充注减量化研究及安全应用项目</w:t>
      </w:r>
    </w:p>
    <w:p w:rsidR="00B917AC" w:rsidRPr="00B917AC" w:rsidRDefault="00B917AC" w:rsidP="00B917AC">
      <w:pPr>
        <w:pStyle w:val="2a"/>
        <w:ind w:firstLine="602"/>
        <w:rPr>
          <w:rFonts w:ascii="宋体" w:hAnsi="宋体"/>
          <w:szCs w:val="28"/>
        </w:rPr>
      </w:pPr>
      <w:r w:rsidRPr="00B917AC">
        <w:rPr>
          <w:rFonts w:ascii="宋体" w:hAnsi="宋体"/>
          <w:szCs w:val="28"/>
        </w:rPr>
        <w:t xml:space="preserve">1 </w:t>
      </w:r>
      <w:r w:rsidRPr="00B917AC">
        <w:rPr>
          <w:rFonts w:ascii="宋体" w:hAnsi="宋体" w:hint="eastAsia"/>
          <w:szCs w:val="28"/>
        </w:rPr>
        <w:t>项目</w:t>
      </w:r>
      <w:r w:rsidRPr="00B917AC">
        <w:rPr>
          <w:rFonts w:ascii="宋体" w:hAnsi="宋体"/>
          <w:szCs w:val="28"/>
        </w:rPr>
        <w:t>背景</w:t>
      </w:r>
    </w:p>
    <w:p w:rsidR="00B917AC" w:rsidRPr="00B917AC" w:rsidRDefault="00B917AC" w:rsidP="00B917AC">
      <w:pPr>
        <w:ind w:firstLineChars="200" w:firstLine="560"/>
        <w:rPr>
          <w:rFonts w:ascii="宋体" w:hAnsi="宋体"/>
          <w:sz w:val="28"/>
          <w:szCs w:val="28"/>
        </w:rPr>
      </w:pPr>
      <w:r w:rsidRPr="00B917AC">
        <w:rPr>
          <w:rFonts w:ascii="宋体" w:hAnsi="宋体"/>
          <w:sz w:val="28"/>
          <w:szCs w:val="28"/>
        </w:rPr>
        <w:t>根据《蒙特利尔议定书》的要求，中国正在淘汰</w:t>
      </w:r>
      <w:r w:rsidRPr="00B917AC">
        <w:rPr>
          <w:rFonts w:ascii="宋体" w:hAnsi="宋体" w:hint="eastAsia"/>
          <w:sz w:val="28"/>
          <w:szCs w:val="28"/>
        </w:rPr>
        <w:t>含氢氯氟烃（</w:t>
      </w:r>
      <w:r w:rsidRPr="00B917AC">
        <w:rPr>
          <w:rFonts w:ascii="宋体" w:hAnsi="宋体"/>
          <w:sz w:val="28"/>
          <w:szCs w:val="28"/>
        </w:rPr>
        <w:t>HCFCs</w:t>
      </w:r>
      <w:r w:rsidRPr="00B917AC">
        <w:rPr>
          <w:rFonts w:ascii="宋体" w:hAnsi="宋体" w:hint="eastAsia"/>
          <w:sz w:val="28"/>
          <w:szCs w:val="28"/>
        </w:rPr>
        <w:t>）</w:t>
      </w:r>
      <w:r w:rsidRPr="00B917AC">
        <w:rPr>
          <w:rFonts w:ascii="宋体" w:hAnsi="宋体"/>
          <w:sz w:val="28"/>
          <w:szCs w:val="28"/>
        </w:rPr>
        <w:t>的生产和</w:t>
      </w:r>
      <w:r w:rsidRPr="00B917AC">
        <w:rPr>
          <w:rFonts w:ascii="宋体" w:hAnsi="宋体" w:hint="eastAsia"/>
          <w:sz w:val="28"/>
          <w:szCs w:val="28"/>
        </w:rPr>
        <w:t>使用，我国已于</w:t>
      </w:r>
      <w:r w:rsidRPr="00B917AC">
        <w:rPr>
          <w:rFonts w:ascii="宋体" w:hAnsi="宋体"/>
          <w:sz w:val="28"/>
          <w:szCs w:val="28"/>
        </w:rPr>
        <w:t>2020年完成淘汰HCFCs</w:t>
      </w:r>
      <w:r w:rsidRPr="00B917AC">
        <w:rPr>
          <w:rFonts w:ascii="宋体" w:hAnsi="宋体" w:hint="eastAsia"/>
          <w:sz w:val="28"/>
          <w:szCs w:val="28"/>
        </w:rPr>
        <w:t>生产和使用</w:t>
      </w:r>
      <w:r w:rsidRPr="00B917AC">
        <w:rPr>
          <w:rFonts w:ascii="宋体" w:hAnsi="宋体"/>
          <w:sz w:val="28"/>
          <w:szCs w:val="28"/>
        </w:rPr>
        <w:t>基线水平</w:t>
      </w:r>
      <w:r w:rsidRPr="00B917AC">
        <w:rPr>
          <w:rFonts w:ascii="宋体" w:hAnsi="宋体" w:hint="eastAsia"/>
          <w:sz w:val="28"/>
          <w:szCs w:val="28"/>
        </w:rPr>
        <w:t>的</w:t>
      </w:r>
      <w:r w:rsidRPr="00B917AC">
        <w:rPr>
          <w:rFonts w:ascii="宋体" w:hAnsi="宋体"/>
          <w:sz w:val="28"/>
          <w:szCs w:val="28"/>
        </w:rPr>
        <w:t>35%</w:t>
      </w:r>
      <w:r w:rsidRPr="00B917AC">
        <w:rPr>
          <w:rFonts w:ascii="宋体" w:hAnsi="宋体" w:hint="eastAsia"/>
          <w:sz w:val="28"/>
          <w:szCs w:val="28"/>
        </w:rPr>
        <w:t>，下一个阶段性履约目标是</w:t>
      </w:r>
      <w:r w:rsidRPr="00B917AC">
        <w:rPr>
          <w:rFonts w:ascii="宋体" w:hAnsi="宋体"/>
          <w:sz w:val="28"/>
          <w:szCs w:val="28"/>
        </w:rPr>
        <w:t>在2025年淘汰</w:t>
      </w:r>
      <w:r w:rsidRPr="00B917AC">
        <w:rPr>
          <w:rFonts w:ascii="宋体" w:hAnsi="宋体" w:hint="eastAsia"/>
          <w:sz w:val="28"/>
          <w:szCs w:val="28"/>
        </w:rPr>
        <w:t>HCFCs生产和使用基线水平的</w:t>
      </w:r>
      <w:r w:rsidRPr="00B917AC">
        <w:rPr>
          <w:rFonts w:ascii="宋体" w:hAnsi="宋体"/>
          <w:sz w:val="28"/>
          <w:szCs w:val="28"/>
        </w:rPr>
        <w:t>67.5%；在2030年淘汰HCFCs生产和使用基线水平的97.5%，仅保留2.5%供</w:t>
      </w:r>
      <w:r w:rsidRPr="00B917AC">
        <w:rPr>
          <w:rFonts w:ascii="宋体" w:hAnsi="宋体" w:hint="eastAsia"/>
          <w:sz w:val="28"/>
          <w:szCs w:val="28"/>
        </w:rPr>
        <w:t>制冷</w:t>
      </w:r>
      <w:r w:rsidRPr="00B917AC">
        <w:rPr>
          <w:rFonts w:ascii="宋体" w:hAnsi="宋体"/>
          <w:sz w:val="28"/>
          <w:szCs w:val="28"/>
        </w:rPr>
        <w:t>维修使用；在2040年实现HCFCs</w:t>
      </w:r>
      <w:r w:rsidRPr="00B917AC">
        <w:rPr>
          <w:rFonts w:ascii="宋体" w:hAnsi="宋体" w:hint="eastAsia"/>
          <w:sz w:val="28"/>
          <w:szCs w:val="28"/>
        </w:rPr>
        <w:t>生产和使用的</w:t>
      </w:r>
      <w:r w:rsidRPr="00B917AC">
        <w:rPr>
          <w:rFonts w:ascii="宋体" w:hAnsi="宋体"/>
          <w:sz w:val="28"/>
          <w:szCs w:val="28"/>
        </w:rPr>
        <w:t>完全淘汰。</w:t>
      </w:r>
    </w:p>
    <w:p w:rsidR="00B917AC" w:rsidRPr="00B917AC" w:rsidRDefault="00B917AC" w:rsidP="00B917AC">
      <w:pPr>
        <w:ind w:firstLineChars="200" w:firstLine="560"/>
        <w:rPr>
          <w:rFonts w:ascii="宋体" w:hAnsi="宋体"/>
          <w:sz w:val="28"/>
          <w:szCs w:val="28"/>
        </w:rPr>
      </w:pPr>
      <w:r w:rsidRPr="00B917AC">
        <w:rPr>
          <w:rFonts w:ascii="宋体" w:hAnsi="宋体"/>
          <w:color w:val="000000"/>
          <w:sz w:val="28"/>
          <w:szCs w:val="28"/>
        </w:rPr>
        <w:t>工商制冷空调行业是我国HCFCs消费主要行业之一，目前正按照</w:t>
      </w:r>
      <w:r w:rsidRPr="00B917AC">
        <w:rPr>
          <w:rFonts w:ascii="宋体" w:hAnsi="宋体" w:hint="eastAsia"/>
          <w:color w:val="000000"/>
          <w:sz w:val="28"/>
          <w:szCs w:val="28"/>
        </w:rPr>
        <w:t>蒙约履约目标</w:t>
      </w:r>
      <w:r w:rsidRPr="00B917AC">
        <w:rPr>
          <w:rFonts w:ascii="宋体" w:hAnsi="宋体"/>
          <w:color w:val="000000"/>
          <w:sz w:val="28"/>
          <w:szCs w:val="28"/>
        </w:rPr>
        <w:t>开展HCFCs制冷剂替代</w:t>
      </w:r>
      <w:r w:rsidRPr="00B917AC">
        <w:rPr>
          <w:rFonts w:ascii="宋体" w:hAnsi="宋体" w:hint="eastAsia"/>
          <w:color w:val="000000"/>
          <w:sz w:val="28"/>
          <w:szCs w:val="28"/>
        </w:rPr>
        <w:t>相关</w:t>
      </w:r>
      <w:r w:rsidRPr="00B917AC">
        <w:rPr>
          <w:rFonts w:ascii="宋体" w:hAnsi="宋体"/>
          <w:color w:val="000000"/>
          <w:sz w:val="28"/>
          <w:szCs w:val="28"/>
        </w:rPr>
        <w:t>工作。</w:t>
      </w:r>
      <w:r w:rsidRPr="00B917AC">
        <w:rPr>
          <w:rFonts w:ascii="宋体" w:hAnsi="宋体"/>
          <w:sz w:val="28"/>
          <w:szCs w:val="28"/>
        </w:rPr>
        <w:t>从</w:t>
      </w:r>
      <w:r w:rsidRPr="00B917AC">
        <w:rPr>
          <w:rFonts w:ascii="宋体" w:hAnsi="宋体" w:hint="eastAsia"/>
          <w:sz w:val="28"/>
          <w:szCs w:val="28"/>
        </w:rPr>
        <w:t>现有的制冷剂</w:t>
      </w:r>
      <w:r w:rsidRPr="00B917AC">
        <w:rPr>
          <w:rFonts w:ascii="宋体" w:hAnsi="宋体"/>
          <w:sz w:val="28"/>
          <w:szCs w:val="28"/>
        </w:rPr>
        <w:t>技术发展</w:t>
      </w:r>
      <w:r w:rsidRPr="00B917AC">
        <w:rPr>
          <w:rFonts w:ascii="宋体" w:hAnsi="宋体" w:hint="eastAsia"/>
          <w:sz w:val="28"/>
          <w:szCs w:val="28"/>
        </w:rPr>
        <w:t>情况及趋势</w:t>
      </w:r>
      <w:r w:rsidRPr="00B917AC">
        <w:rPr>
          <w:rFonts w:ascii="宋体" w:hAnsi="宋体"/>
          <w:sz w:val="28"/>
          <w:szCs w:val="28"/>
        </w:rPr>
        <w:t>看，</w:t>
      </w:r>
      <w:r w:rsidRPr="00B917AC">
        <w:rPr>
          <w:rFonts w:ascii="宋体" w:hAnsi="宋体" w:hint="eastAsia"/>
          <w:sz w:val="28"/>
          <w:szCs w:val="28"/>
        </w:rPr>
        <w:t>目前</w:t>
      </w:r>
      <w:r w:rsidRPr="00B917AC">
        <w:rPr>
          <w:rFonts w:ascii="宋体" w:hAnsi="宋体"/>
          <w:sz w:val="28"/>
          <w:szCs w:val="28"/>
        </w:rPr>
        <w:t>全球范围内都</w:t>
      </w:r>
      <w:r w:rsidRPr="00B917AC">
        <w:rPr>
          <w:rFonts w:ascii="宋体" w:hAnsi="宋体" w:hint="eastAsia"/>
          <w:sz w:val="28"/>
          <w:szCs w:val="28"/>
        </w:rPr>
        <w:t>尚未</w:t>
      </w:r>
      <w:r w:rsidRPr="00B917AC">
        <w:rPr>
          <w:rFonts w:ascii="宋体" w:hAnsi="宋体"/>
          <w:sz w:val="28"/>
          <w:szCs w:val="28"/>
        </w:rPr>
        <w:t>找到零ODP、低GWP、安全、高能效的理想</w:t>
      </w:r>
      <w:r w:rsidRPr="00B917AC">
        <w:rPr>
          <w:rFonts w:ascii="宋体" w:hAnsi="宋体" w:hint="eastAsia"/>
          <w:sz w:val="28"/>
          <w:szCs w:val="28"/>
        </w:rPr>
        <w:t>型</w:t>
      </w:r>
      <w:r w:rsidRPr="00B917AC">
        <w:rPr>
          <w:rFonts w:ascii="宋体" w:hAnsi="宋体"/>
          <w:sz w:val="28"/>
          <w:szCs w:val="28"/>
        </w:rPr>
        <w:t>制冷剂，</w:t>
      </w:r>
      <w:r w:rsidRPr="00B917AC">
        <w:rPr>
          <w:rFonts w:ascii="宋体" w:hAnsi="宋体" w:hint="eastAsia"/>
          <w:sz w:val="28"/>
          <w:szCs w:val="28"/>
        </w:rPr>
        <w:t>考虑到</w:t>
      </w:r>
      <w:r w:rsidRPr="00B917AC">
        <w:rPr>
          <w:rFonts w:ascii="宋体" w:hAnsi="宋体"/>
          <w:sz w:val="28"/>
          <w:szCs w:val="28"/>
        </w:rPr>
        <w:t>不同的产品</w:t>
      </w:r>
      <w:r w:rsidRPr="00B917AC">
        <w:rPr>
          <w:rFonts w:ascii="宋体" w:hAnsi="宋体" w:hint="eastAsia"/>
          <w:sz w:val="28"/>
          <w:szCs w:val="28"/>
        </w:rPr>
        <w:t>及应用</w:t>
      </w:r>
      <w:r w:rsidRPr="00B917AC">
        <w:rPr>
          <w:rFonts w:ascii="宋体" w:hAnsi="宋体"/>
          <w:sz w:val="28"/>
          <w:szCs w:val="28"/>
        </w:rPr>
        <w:t>领域</w:t>
      </w:r>
      <w:r w:rsidRPr="00B917AC">
        <w:rPr>
          <w:rFonts w:ascii="宋体" w:hAnsi="宋体" w:hint="eastAsia"/>
          <w:sz w:val="28"/>
          <w:szCs w:val="28"/>
        </w:rPr>
        <w:t>，需采用</w:t>
      </w:r>
      <w:r w:rsidRPr="00B917AC">
        <w:rPr>
          <w:rFonts w:ascii="宋体" w:hAnsi="宋体"/>
          <w:sz w:val="28"/>
          <w:szCs w:val="28"/>
        </w:rPr>
        <w:t>不同的制冷剂进行替代，</w:t>
      </w:r>
      <w:r w:rsidRPr="00B917AC">
        <w:rPr>
          <w:rFonts w:ascii="宋体" w:hAnsi="宋体" w:hint="eastAsia"/>
          <w:sz w:val="28"/>
          <w:szCs w:val="28"/>
        </w:rPr>
        <w:t>HCFCs</w:t>
      </w:r>
      <w:r w:rsidRPr="00B917AC">
        <w:rPr>
          <w:rFonts w:ascii="宋体" w:hAnsi="宋体"/>
          <w:sz w:val="28"/>
          <w:szCs w:val="28"/>
        </w:rPr>
        <w:t>淘汰转换</w:t>
      </w:r>
      <w:r w:rsidRPr="00B917AC">
        <w:rPr>
          <w:rFonts w:ascii="宋体" w:hAnsi="宋体" w:hint="eastAsia"/>
          <w:sz w:val="28"/>
          <w:szCs w:val="28"/>
        </w:rPr>
        <w:t>存在一定的困</w:t>
      </w:r>
      <w:r w:rsidRPr="00B917AC">
        <w:rPr>
          <w:rFonts w:ascii="宋体" w:hAnsi="宋体"/>
          <w:sz w:val="28"/>
          <w:szCs w:val="28"/>
        </w:rPr>
        <w:t>难。</w:t>
      </w:r>
    </w:p>
    <w:p w:rsidR="00B917AC" w:rsidRPr="00B917AC" w:rsidRDefault="00B917AC" w:rsidP="00B917AC">
      <w:pPr>
        <w:ind w:firstLineChars="200" w:firstLine="560"/>
        <w:rPr>
          <w:rFonts w:ascii="宋体" w:hAnsi="宋体"/>
          <w:sz w:val="28"/>
          <w:szCs w:val="28"/>
        </w:rPr>
      </w:pPr>
      <w:r w:rsidRPr="00B917AC">
        <w:rPr>
          <w:rFonts w:ascii="宋体" w:hAnsi="宋体"/>
          <w:sz w:val="28"/>
          <w:szCs w:val="28"/>
        </w:rPr>
        <w:t>工商制冷空调行业HCFCs淘汰</w:t>
      </w:r>
      <w:r w:rsidRPr="00B917AC">
        <w:rPr>
          <w:rFonts w:ascii="宋体" w:hAnsi="宋体" w:hint="eastAsia"/>
          <w:sz w:val="28"/>
          <w:szCs w:val="28"/>
        </w:rPr>
        <w:t>替代过程中</w:t>
      </w:r>
      <w:r w:rsidRPr="00B917AC">
        <w:rPr>
          <w:rFonts w:ascii="宋体" w:hAnsi="宋体"/>
          <w:sz w:val="28"/>
          <w:szCs w:val="28"/>
        </w:rPr>
        <w:t>，中小型工商用冷水（热泵）机组、单元式空调机和热泵热水机等产品</w:t>
      </w:r>
      <w:r w:rsidRPr="00B917AC">
        <w:rPr>
          <w:rFonts w:ascii="宋体" w:hAnsi="宋体" w:hint="eastAsia"/>
          <w:sz w:val="28"/>
          <w:szCs w:val="28"/>
        </w:rPr>
        <w:t>主要采用</w:t>
      </w:r>
      <w:r w:rsidRPr="00B917AC">
        <w:rPr>
          <w:rFonts w:ascii="宋体" w:hAnsi="宋体"/>
          <w:sz w:val="28"/>
          <w:szCs w:val="28"/>
        </w:rPr>
        <w:t>HFC-32</w:t>
      </w:r>
      <w:r w:rsidRPr="00B917AC">
        <w:rPr>
          <w:rFonts w:ascii="宋体" w:hAnsi="宋体" w:hint="eastAsia"/>
          <w:sz w:val="28"/>
          <w:szCs w:val="28"/>
        </w:rPr>
        <w:t>作为HCFC-22</w:t>
      </w:r>
      <w:r w:rsidRPr="00B917AC">
        <w:rPr>
          <w:rFonts w:ascii="宋体" w:hAnsi="宋体"/>
          <w:sz w:val="28"/>
          <w:szCs w:val="28"/>
        </w:rPr>
        <w:t>替代制冷剂。HFC-32属</w:t>
      </w:r>
      <w:r w:rsidRPr="00B917AC">
        <w:rPr>
          <w:rFonts w:ascii="宋体" w:hAnsi="宋体" w:hint="eastAsia"/>
          <w:sz w:val="28"/>
          <w:szCs w:val="28"/>
        </w:rPr>
        <w:t>于氢氟碳化物（</w:t>
      </w:r>
      <w:r w:rsidRPr="00B917AC">
        <w:rPr>
          <w:rFonts w:ascii="宋体" w:hAnsi="宋体"/>
          <w:sz w:val="28"/>
          <w:szCs w:val="28"/>
        </w:rPr>
        <w:t>HFC</w:t>
      </w:r>
      <w:r w:rsidRPr="00B917AC">
        <w:rPr>
          <w:rFonts w:ascii="宋体" w:hAnsi="宋体" w:hint="eastAsia"/>
          <w:sz w:val="28"/>
          <w:szCs w:val="28"/>
        </w:rPr>
        <w:t>）</w:t>
      </w:r>
      <w:r w:rsidRPr="00B917AC">
        <w:rPr>
          <w:rFonts w:ascii="宋体" w:hAnsi="宋体"/>
          <w:sz w:val="28"/>
          <w:szCs w:val="28"/>
        </w:rPr>
        <w:t>类制冷剂，无毒性，弱可燃（A2L），容积制冷量大，循环能效高，</w:t>
      </w:r>
      <w:r w:rsidRPr="00B917AC">
        <w:rPr>
          <w:rFonts w:ascii="宋体" w:hAnsi="宋体" w:hint="eastAsia"/>
          <w:sz w:val="28"/>
          <w:szCs w:val="28"/>
        </w:rPr>
        <w:t>制冷剂成本合适，</w:t>
      </w:r>
      <w:r w:rsidRPr="00B917AC">
        <w:rPr>
          <w:rFonts w:ascii="宋体" w:hAnsi="宋体"/>
          <w:sz w:val="28"/>
          <w:szCs w:val="28"/>
        </w:rPr>
        <w:t>但排气温度偏高。HFC-32系统</w:t>
      </w:r>
      <w:r w:rsidRPr="00B917AC">
        <w:rPr>
          <w:rFonts w:ascii="宋体" w:hAnsi="宋体" w:hint="eastAsia"/>
          <w:sz w:val="28"/>
          <w:szCs w:val="28"/>
        </w:rPr>
        <w:t>制冷剂</w:t>
      </w:r>
      <w:r w:rsidRPr="00B917AC">
        <w:rPr>
          <w:rFonts w:ascii="宋体" w:hAnsi="宋体"/>
          <w:sz w:val="28"/>
          <w:szCs w:val="28"/>
        </w:rPr>
        <w:t>充注量约为HCFC-22的2/3，考虑到GWP值的差异，用于替代HCFC-22时，HFC-32的温室气体（CO</w:t>
      </w:r>
      <w:r w:rsidRPr="00B917AC">
        <w:rPr>
          <w:rFonts w:ascii="宋体" w:hAnsi="宋体"/>
          <w:sz w:val="28"/>
          <w:szCs w:val="28"/>
          <w:vertAlign w:val="subscript"/>
        </w:rPr>
        <w:t>2</w:t>
      </w:r>
      <w:r w:rsidRPr="00B917AC">
        <w:rPr>
          <w:rFonts w:ascii="宋体" w:hAnsi="宋体"/>
          <w:sz w:val="28"/>
          <w:szCs w:val="28"/>
        </w:rPr>
        <w:t>当量）直接减排率达77.6%；如果考虑能效提升和制造成本降低，使</w:t>
      </w:r>
      <w:r w:rsidRPr="00B917AC">
        <w:rPr>
          <w:rFonts w:ascii="宋体" w:hAnsi="宋体"/>
          <w:sz w:val="28"/>
          <w:szCs w:val="28"/>
        </w:rPr>
        <w:lastRenderedPageBreak/>
        <w:t>用HFC-32作为替代制冷剂</w:t>
      </w:r>
      <w:r w:rsidRPr="00B917AC">
        <w:rPr>
          <w:rFonts w:ascii="宋体" w:hAnsi="宋体" w:hint="eastAsia"/>
          <w:sz w:val="28"/>
          <w:szCs w:val="28"/>
        </w:rPr>
        <w:t>具</w:t>
      </w:r>
      <w:r w:rsidRPr="00B917AC">
        <w:rPr>
          <w:rFonts w:ascii="宋体" w:hAnsi="宋体"/>
          <w:sz w:val="28"/>
          <w:szCs w:val="28"/>
        </w:rPr>
        <w:t>有更好的温室气体减排效果（LCCP）。</w:t>
      </w:r>
      <w:r w:rsidRPr="00B917AC">
        <w:rPr>
          <w:rFonts w:ascii="宋体" w:hAnsi="宋体" w:hint="eastAsia"/>
          <w:sz w:val="28"/>
          <w:szCs w:val="28"/>
        </w:rPr>
        <w:t>中</w:t>
      </w:r>
      <w:bookmarkStart w:id="4" w:name="_Hlk169007497"/>
      <w:r w:rsidRPr="00B917AC">
        <w:rPr>
          <w:rFonts w:ascii="宋体" w:hAnsi="宋体" w:hint="eastAsia"/>
          <w:sz w:val="28"/>
          <w:szCs w:val="28"/>
        </w:rPr>
        <w:t>小型工商用冷水（热泵）机组和单元式空调机</w:t>
      </w:r>
      <w:bookmarkEnd w:id="4"/>
      <w:r w:rsidRPr="00B917AC">
        <w:rPr>
          <w:rFonts w:ascii="宋体" w:hAnsi="宋体" w:hint="eastAsia"/>
          <w:sz w:val="28"/>
          <w:szCs w:val="28"/>
        </w:rPr>
        <w:t>主要应用在舒适性空调场合，</w:t>
      </w:r>
      <w:r w:rsidRPr="00B917AC">
        <w:rPr>
          <w:rFonts w:ascii="宋体" w:hAnsi="宋体"/>
          <w:sz w:val="28"/>
          <w:szCs w:val="28"/>
        </w:rPr>
        <w:t>CO2、NH3、HCs等天然工质</w:t>
      </w:r>
      <w:r w:rsidRPr="00B917AC">
        <w:rPr>
          <w:rFonts w:ascii="宋体" w:hAnsi="宋体" w:hint="eastAsia"/>
          <w:sz w:val="28"/>
          <w:szCs w:val="28"/>
        </w:rPr>
        <w:t>由于热物性（能效低）、高压力、易燃性或毒性等原因，现行法规标准对这类制冷剂充注量、使用场景等均有严格的监管要求，在制冷空调中的应用中有一定的限制。因此，在上述产品和领域，</w:t>
      </w:r>
      <w:r w:rsidRPr="00B917AC">
        <w:rPr>
          <w:rFonts w:ascii="宋体" w:hAnsi="宋体"/>
          <w:sz w:val="28"/>
          <w:szCs w:val="28"/>
        </w:rPr>
        <w:t>HFC-32是在安全、环保、成本、效率等方面综合平衡</w:t>
      </w:r>
      <w:r w:rsidRPr="00B917AC">
        <w:rPr>
          <w:rFonts w:ascii="宋体" w:hAnsi="宋体" w:hint="eastAsia"/>
          <w:sz w:val="28"/>
          <w:szCs w:val="28"/>
        </w:rPr>
        <w:t>较</w:t>
      </w:r>
      <w:r w:rsidRPr="00B917AC">
        <w:rPr>
          <w:rFonts w:ascii="宋体" w:hAnsi="宋体"/>
          <w:sz w:val="28"/>
          <w:szCs w:val="28"/>
        </w:rPr>
        <w:t>优的替代选择。</w:t>
      </w:r>
    </w:p>
    <w:p w:rsidR="00B917AC" w:rsidRPr="00B917AC" w:rsidRDefault="00B917AC" w:rsidP="00B917AC">
      <w:pPr>
        <w:ind w:firstLineChars="200" w:firstLine="560"/>
        <w:rPr>
          <w:rFonts w:ascii="宋体" w:hAnsi="宋体"/>
          <w:sz w:val="28"/>
          <w:szCs w:val="28"/>
        </w:rPr>
      </w:pPr>
      <w:r w:rsidRPr="00B917AC">
        <w:rPr>
          <w:rFonts w:ascii="宋体" w:hAnsi="宋体" w:hint="eastAsia"/>
          <w:sz w:val="28"/>
          <w:szCs w:val="28"/>
        </w:rPr>
        <w:t>但由于HFC-32的弱可燃性，现有的</w:t>
      </w:r>
      <w:r w:rsidRPr="00B917AC">
        <w:rPr>
          <w:rFonts w:ascii="宋体" w:hAnsi="宋体"/>
          <w:sz w:val="28"/>
          <w:szCs w:val="28"/>
        </w:rPr>
        <w:t>法规和标准对HFC-32制冷剂</w:t>
      </w:r>
      <w:r w:rsidRPr="00B917AC">
        <w:rPr>
          <w:rFonts w:ascii="宋体" w:hAnsi="宋体" w:hint="eastAsia"/>
          <w:sz w:val="28"/>
          <w:szCs w:val="28"/>
        </w:rPr>
        <w:t>的使用</w:t>
      </w:r>
      <w:r w:rsidRPr="00B917AC">
        <w:rPr>
          <w:rFonts w:ascii="宋体" w:hAnsi="宋体"/>
          <w:sz w:val="28"/>
          <w:szCs w:val="28"/>
        </w:rPr>
        <w:t>规定了</w:t>
      </w:r>
      <w:r w:rsidRPr="00B917AC">
        <w:rPr>
          <w:rFonts w:ascii="宋体" w:hAnsi="宋体" w:hint="eastAsia"/>
          <w:sz w:val="28"/>
          <w:szCs w:val="28"/>
        </w:rPr>
        <w:t>充注量</w:t>
      </w:r>
      <w:r w:rsidRPr="00B917AC">
        <w:rPr>
          <w:rFonts w:ascii="宋体" w:hAnsi="宋体"/>
          <w:sz w:val="28"/>
          <w:szCs w:val="28"/>
        </w:rPr>
        <w:t>限值</w:t>
      </w:r>
      <w:r w:rsidRPr="00B917AC">
        <w:rPr>
          <w:rFonts w:ascii="宋体" w:hAnsi="宋体" w:hint="eastAsia"/>
          <w:sz w:val="28"/>
          <w:szCs w:val="28"/>
        </w:rPr>
        <w:t>。虽然HFC-32制冷剂价格合适，但</w:t>
      </w:r>
      <w:r w:rsidRPr="00B917AC">
        <w:rPr>
          <w:rFonts w:ascii="宋体" w:hAnsi="宋体"/>
          <w:sz w:val="28"/>
          <w:szCs w:val="28"/>
        </w:rPr>
        <w:t>采用HFC-32</w:t>
      </w:r>
      <w:r w:rsidRPr="00B917AC">
        <w:rPr>
          <w:rFonts w:ascii="宋体" w:hAnsi="宋体" w:hint="eastAsia"/>
          <w:sz w:val="28"/>
          <w:szCs w:val="28"/>
        </w:rPr>
        <w:t>制冷剂系统较HCFC-22系统其他零部件成本高，因此，</w:t>
      </w:r>
      <w:r w:rsidRPr="00B917AC">
        <w:rPr>
          <w:rFonts w:ascii="宋体" w:hAnsi="宋体"/>
          <w:sz w:val="28"/>
          <w:szCs w:val="28"/>
        </w:rPr>
        <w:t>HFC-32</w:t>
      </w:r>
      <w:r w:rsidRPr="00B917AC">
        <w:rPr>
          <w:rFonts w:ascii="宋体" w:hAnsi="宋体" w:hint="eastAsia"/>
          <w:sz w:val="28"/>
          <w:szCs w:val="28"/>
        </w:rPr>
        <w:t>整机</w:t>
      </w:r>
      <w:r w:rsidRPr="00B917AC">
        <w:rPr>
          <w:rFonts w:ascii="宋体" w:hAnsi="宋体"/>
          <w:sz w:val="28"/>
          <w:szCs w:val="28"/>
        </w:rPr>
        <w:t>成本仍然比较高，市场应用和推广</w:t>
      </w:r>
      <w:r w:rsidRPr="00B917AC">
        <w:rPr>
          <w:rFonts w:ascii="宋体" w:hAnsi="宋体" w:hint="eastAsia"/>
          <w:sz w:val="28"/>
          <w:szCs w:val="28"/>
        </w:rPr>
        <w:t>仍</w:t>
      </w:r>
      <w:r w:rsidRPr="00B917AC">
        <w:rPr>
          <w:rFonts w:ascii="宋体" w:hAnsi="宋体"/>
          <w:sz w:val="28"/>
          <w:szCs w:val="28"/>
        </w:rPr>
        <w:t>面临</w:t>
      </w:r>
      <w:r w:rsidRPr="00B917AC">
        <w:rPr>
          <w:rFonts w:ascii="宋体" w:hAnsi="宋体" w:hint="eastAsia"/>
          <w:sz w:val="28"/>
          <w:szCs w:val="28"/>
        </w:rPr>
        <w:t>一定</w:t>
      </w:r>
      <w:r w:rsidRPr="00B917AC">
        <w:rPr>
          <w:rFonts w:ascii="宋体" w:hAnsi="宋体"/>
          <w:sz w:val="28"/>
          <w:szCs w:val="28"/>
        </w:rPr>
        <w:t>的困难。开展提升HFC-32制冷剂</w:t>
      </w:r>
      <w:r w:rsidRPr="00B917AC">
        <w:rPr>
          <w:rFonts w:ascii="宋体" w:hAnsi="宋体" w:hint="eastAsia"/>
          <w:sz w:val="28"/>
          <w:szCs w:val="28"/>
        </w:rPr>
        <w:t>充注减量化研究及安全应用</w:t>
      </w:r>
      <w:r w:rsidRPr="00B917AC">
        <w:rPr>
          <w:rFonts w:ascii="宋体" w:hAnsi="宋体"/>
          <w:sz w:val="28"/>
          <w:szCs w:val="28"/>
        </w:rPr>
        <w:t>，</w:t>
      </w:r>
      <w:r w:rsidRPr="00B917AC">
        <w:rPr>
          <w:rFonts w:ascii="宋体" w:hAnsi="宋体" w:hint="eastAsia"/>
          <w:sz w:val="28"/>
          <w:szCs w:val="28"/>
        </w:rPr>
        <w:t>有助于</w:t>
      </w:r>
      <w:r w:rsidRPr="00B917AC">
        <w:rPr>
          <w:rFonts w:ascii="宋体" w:hAnsi="宋体"/>
          <w:sz w:val="28"/>
          <w:szCs w:val="28"/>
        </w:rPr>
        <w:t>推动</w:t>
      </w:r>
      <w:r w:rsidRPr="00B917AC">
        <w:rPr>
          <w:rFonts w:ascii="宋体" w:hAnsi="宋体" w:hint="eastAsia"/>
          <w:sz w:val="28"/>
          <w:szCs w:val="28"/>
        </w:rPr>
        <w:t>采用HFC-32</w:t>
      </w:r>
      <w:r w:rsidRPr="00B917AC">
        <w:rPr>
          <w:rFonts w:ascii="宋体" w:hAnsi="宋体"/>
          <w:sz w:val="28"/>
          <w:szCs w:val="28"/>
        </w:rPr>
        <w:t>制冷剂</w:t>
      </w:r>
      <w:r w:rsidRPr="00B917AC">
        <w:rPr>
          <w:rFonts w:ascii="宋体" w:hAnsi="宋体" w:hint="eastAsia"/>
          <w:sz w:val="28"/>
          <w:szCs w:val="28"/>
        </w:rPr>
        <w:t>产品的市场应用</w:t>
      </w:r>
      <w:r w:rsidRPr="00B917AC">
        <w:rPr>
          <w:rFonts w:ascii="宋体" w:hAnsi="宋体"/>
          <w:sz w:val="28"/>
          <w:szCs w:val="28"/>
        </w:rPr>
        <w:t>，进一步推动行业HCFCs淘汰工作及履约目标的实现。</w:t>
      </w:r>
    </w:p>
    <w:p w:rsidR="00B917AC" w:rsidRPr="00B917AC" w:rsidRDefault="00B917AC" w:rsidP="00B917AC">
      <w:pPr>
        <w:pStyle w:val="2a"/>
        <w:ind w:firstLine="602"/>
        <w:rPr>
          <w:rFonts w:ascii="宋体" w:hAnsi="宋体"/>
          <w:szCs w:val="28"/>
        </w:rPr>
      </w:pPr>
      <w:r w:rsidRPr="00B917AC">
        <w:rPr>
          <w:rFonts w:ascii="宋体" w:hAnsi="宋体"/>
          <w:szCs w:val="28"/>
        </w:rPr>
        <w:t>2 项目目标</w:t>
      </w:r>
    </w:p>
    <w:p w:rsidR="00B917AC" w:rsidRPr="00B917AC" w:rsidRDefault="00B917AC" w:rsidP="00B917AC">
      <w:pPr>
        <w:ind w:firstLineChars="250" w:firstLine="700"/>
        <w:rPr>
          <w:rFonts w:ascii="宋体" w:hAnsi="宋体"/>
          <w:sz w:val="28"/>
          <w:szCs w:val="28"/>
        </w:rPr>
      </w:pPr>
      <w:bookmarkStart w:id="5" w:name="_Hlk101431127"/>
      <w:bookmarkEnd w:id="5"/>
      <w:r w:rsidRPr="00B917AC">
        <w:rPr>
          <w:rFonts w:ascii="宋体" w:hAnsi="宋体"/>
          <w:sz w:val="28"/>
          <w:szCs w:val="28"/>
        </w:rPr>
        <w:t>以</w:t>
      </w:r>
      <w:r w:rsidRPr="00B917AC">
        <w:rPr>
          <w:rFonts w:ascii="宋体" w:hAnsi="宋体" w:hint="eastAsia"/>
          <w:sz w:val="28"/>
          <w:szCs w:val="28"/>
        </w:rPr>
        <w:t>中国市场实际采用</w:t>
      </w:r>
      <w:r w:rsidRPr="00B917AC">
        <w:rPr>
          <w:rFonts w:ascii="宋体" w:hAnsi="宋体"/>
          <w:sz w:val="28"/>
          <w:szCs w:val="28"/>
        </w:rPr>
        <w:t>HFC-32作为替代技术比较多的产品</w:t>
      </w:r>
      <w:r w:rsidRPr="00B917AC">
        <w:rPr>
          <w:rFonts w:ascii="宋体" w:hAnsi="宋体" w:hint="eastAsia"/>
          <w:sz w:val="28"/>
          <w:szCs w:val="28"/>
        </w:rPr>
        <w:t>中小型工商用冷水（热泵）机组和单元式空调机</w:t>
      </w:r>
      <w:r w:rsidRPr="00B917AC">
        <w:rPr>
          <w:rFonts w:ascii="宋体" w:hAnsi="宋体"/>
          <w:sz w:val="28"/>
          <w:szCs w:val="28"/>
        </w:rPr>
        <w:t>为主要研究对象，</w:t>
      </w:r>
      <w:r w:rsidRPr="00B917AC">
        <w:rPr>
          <w:rFonts w:ascii="宋体" w:hAnsi="宋体" w:hint="eastAsia"/>
          <w:sz w:val="28"/>
          <w:szCs w:val="28"/>
        </w:rPr>
        <w:t>围绕</w:t>
      </w:r>
      <w:r w:rsidRPr="00B917AC">
        <w:rPr>
          <w:rFonts w:ascii="宋体" w:hAnsi="宋体"/>
          <w:sz w:val="28"/>
          <w:szCs w:val="28"/>
        </w:rPr>
        <w:t>国内外法规和标准中对</w:t>
      </w:r>
      <w:r w:rsidRPr="00B917AC">
        <w:rPr>
          <w:rFonts w:ascii="宋体" w:hAnsi="宋体" w:hint="eastAsia"/>
          <w:sz w:val="28"/>
          <w:szCs w:val="28"/>
        </w:rPr>
        <w:t>上述产品</w:t>
      </w:r>
      <w:r w:rsidRPr="00B917AC">
        <w:rPr>
          <w:rFonts w:ascii="宋体" w:hAnsi="宋体"/>
          <w:sz w:val="28"/>
          <w:szCs w:val="28"/>
        </w:rPr>
        <w:t>HFC-32制冷剂的充注量限值</w:t>
      </w:r>
      <w:r w:rsidRPr="00B917AC">
        <w:rPr>
          <w:rFonts w:ascii="宋体" w:hAnsi="宋体" w:hint="eastAsia"/>
          <w:sz w:val="28"/>
          <w:szCs w:val="28"/>
        </w:rPr>
        <w:t>，</w:t>
      </w:r>
      <w:r w:rsidRPr="00B917AC">
        <w:rPr>
          <w:rFonts w:ascii="宋体" w:hAnsi="宋体"/>
          <w:sz w:val="28"/>
          <w:szCs w:val="28"/>
        </w:rPr>
        <w:t>通过调研</w:t>
      </w:r>
      <w:r w:rsidRPr="00B917AC">
        <w:rPr>
          <w:rFonts w:ascii="宋体" w:hAnsi="宋体" w:hint="eastAsia"/>
          <w:sz w:val="28"/>
          <w:szCs w:val="28"/>
        </w:rPr>
        <w:t>和开展</w:t>
      </w:r>
      <w:r w:rsidRPr="00B917AC">
        <w:rPr>
          <w:rFonts w:ascii="宋体" w:hAnsi="宋体"/>
          <w:sz w:val="28"/>
          <w:szCs w:val="28"/>
        </w:rPr>
        <w:t>试验研究，在不降低制冷空调设备能效情况下，提出HFC-32制冷剂应用</w:t>
      </w:r>
      <w:r w:rsidRPr="00B917AC">
        <w:rPr>
          <w:rFonts w:ascii="宋体" w:hAnsi="宋体" w:hint="eastAsia"/>
          <w:sz w:val="28"/>
          <w:szCs w:val="28"/>
        </w:rPr>
        <w:t>在中小型工商用冷水（热泵）机组和单元式空调机</w:t>
      </w:r>
      <w:r w:rsidRPr="00B917AC">
        <w:rPr>
          <w:rFonts w:ascii="宋体" w:hAnsi="宋体"/>
          <w:sz w:val="28"/>
          <w:szCs w:val="28"/>
        </w:rPr>
        <w:t>中减少制冷剂充注量的方法和措施</w:t>
      </w:r>
      <w:r w:rsidRPr="00B917AC">
        <w:rPr>
          <w:rFonts w:ascii="宋体" w:hAnsi="宋体" w:hint="eastAsia"/>
          <w:sz w:val="28"/>
          <w:szCs w:val="28"/>
        </w:rPr>
        <w:t>，以达到优化后典型产品单位冷量的HFC-</w:t>
      </w:r>
      <w:r w:rsidRPr="00B917AC">
        <w:rPr>
          <w:rFonts w:ascii="宋体" w:hAnsi="宋体"/>
          <w:sz w:val="28"/>
          <w:szCs w:val="28"/>
        </w:rPr>
        <w:lastRenderedPageBreak/>
        <w:t>32制冷剂充注量较调研</w:t>
      </w:r>
      <w:r w:rsidRPr="00B917AC">
        <w:rPr>
          <w:rFonts w:ascii="宋体" w:hAnsi="宋体" w:hint="eastAsia"/>
          <w:sz w:val="28"/>
          <w:szCs w:val="28"/>
        </w:rPr>
        <w:t>获得的目前</w:t>
      </w:r>
      <w:r w:rsidRPr="00B917AC">
        <w:rPr>
          <w:rFonts w:ascii="宋体" w:hAnsi="宋体"/>
          <w:sz w:val="28"/>
          <w:szCs w:val="28"/>
        </w:rPr>
        <w:t>行业平均水平减少15%以上</w:t>
      </w:r>
      <w:r w:rsidRPr="00B917AC">
        <w:rPr>
          <w:rFonts w:ascii="宋体" w:hAnsi="宋体" w:hint="eastAsia"/>
          <w:sz w:val="28"/>
          <w:szCs w:val="28"/>
        </w:rPr>
        <w:t>；</w:t>
      </w:r>
      <w:r w:rsidRPr="00B917AC">
        <w:rPr>
          <w:rFonts w:ascii="宋体" w:hAnsi="宋体"/>
          <w:sz w:val="28"/>
          <w:szCs w:val="28"/>
        </w:rPr>
        <w:t>分析</w:t>
      </w:r>
      <w:r w:rsidRPr="00B917AC">
        <w:rPr>
          <w:rFonts w:ascii="宋体" w:hAnsi="宋体" w:hint="eastAsia"/>
          <w:sz w:val="28"/>
          <w:szCs w:val="28"/>
        </w:rPr>
        <w:t>评估采用</w:t>
      </w:r>
      <w:r w:rsidRPr="00B917AC">
        <w:rPr>
          <w:rFonts w:ascii="宋体" w:hAnsi="宋体"/>
          <w:sz w:val="28"/>
          <w:szCs w:val="28"/>
        </w:rPr>
        <w:t>减少制冷剂充注量的方法和措施带来制冷剂</w:t>
      </w:r>
      <w:r w:rsidRPr="00B917AC">
        <w:rPr>
          <w:rFonts w:ascii="宋体" w:hAnsi="宋体" w:hint="eastAsia"/>
          <w:sz w:val="28"/>
          <w:szCs w:val="28"/>
        </w:rPr>
        <w:t>在</w:t>
      </w:r>
      <w:r w:rsidRPr="00B917AC">
        <w:rPr>
          <w:rFonts w:ascii="宋体" w:hAnsi="宋体"/>
          <w:sz w:val="28"/>
          <w:szCs w:val="28"/>
        </w:rPr>
        <w:t>应用范围的拓展情况</w:t>
      </w:r>
      <w:r w:rsidRPr="00B917AC">
        <w:rPr>
          <w:rFonts w:ascii="宋体" w:hAnsi="宋体" w:hint="eastAsia"/>
          <w:sz w:val="28"/>
          <w:szCs w:val="28"/>
        </w:rPr>
        <w:t>，</w:t>
      </w:r>
      <w:r w:rsidRPr="00B917AC">
        <w:rPr>
          <w:rFonts w:ascii="宋体" w:hAnsi="宋体"/>
          <w:sz w:val="28"/>
          <w:szCs w:val="28"/>
        </w:rPr>
        <w:t>研究</w:t>
      </w:r>
      <w:r w:rsidRPr="00B917AC">
        <w:rPr>
          <w:rFonts w:ascii="宋体" w:hAnsi="宋体" w:hint="eastAsia"/>
          <w:sz w:val="28"/>
          <w:szCs w:val="28"/>
        </w:rPr>
        <w:t>结论将</w:t>
      </w:r>
      <w:r w:rsidRPr="00B917AC">
        <w:rPr>
          <w:rFonts w:ascii="宋体" w:hAnsi="宋体"/>
          <w:sz w:val="28"/>
          <w:szCs w:val="28"/>
        </w:rPr>
        <w:t>为低充注量</w:t>
      </w:r>
      <w:r w:rsidRPr="00B917AC">
        <w:rPr>
          <w:rFonts w:ascii="宋体" w:hAnsi="宋体" w:hint="eastAsia"/>
          <w:sz w:val="28"/>
          <w:szCs w:val="28"/>
        </w:rPr>
        <w:t>中小型工商用冷水（热泵）机组和单元式空调机</w:t>
      </w:r>
      <w:r w:rsidRPr="00B917AC">
        <w:rPr>
          <w:rFonts w:ascii="宋体" w:hAnsi="宋体"/>
          <w:sz w:val="28"/>
          <w:szCs w:val="28"/>
        </w:rPr>
        <w:t>产品开发提供技术指导和设计参考。</w:t>
      </w:r>
    </w:p>
    <w:p w:rsidR="00B917AC" w:rsidRPr="00B917AC" w:rsidRDefault="00B917AC" w:rsidP="00B917AC">
      <w:pPr>
        <w:pStyle w:val="2a"/>
        <w:ind w:firstLine="602"/>
        <w:rPr>
          <w:rFonts w:ascii="宋体" w:hAnsi="宋体"/>
          <w:szCs w:val="28"/>
        </w:rPr>
      </w:pPr>
      <w:r w:rsidRPr="00B917AC">
        <w:rPr>
          <w:rFonts w:ascii="宋体" w:hAnsi="宋体"/>
          <w:szCs w:val="28"/>
        </w:rPr>
        <w:t>3 工作内容</w:t>
      </w:r>
    </w:p>
    <w:p w:rsidR="00B917AC" w:rsidRPr="00B917AC" w:rsidRDefault="00B917AC" w:rsidP="00B917AC">
      <w:pPr>
        <w:pStyle w:val="3a"/>
        <w:ind w:firstLine="602"/>
        <w:jc w:val="both"/>
        <w:rPr>
          <w:rFonts w:ascii="宋体" w:hAnsi="宋体"/>
          <w:sz w:val="28"/>
          <w:szCs w:val="28"/>
        </w:rPr>
      </w:pPr>
      <w:r w:rsidRPr="00B917AC">
        <w:rPr>
          <w:rFonts w:ascii="宋体" w:hAnsi="宋体" w:hint="eastAsia"/>
          <w:sz w:val="28"/>
          <w:szCs w:val="28"/>
        </w:rPr>
        <w:t>3.1根据项目工作内容成立工作组</w:t>
      </w:r>
    </w:p>
    <w:p w:rsidR="00B917AC" w:rsidRPr="00B917AC" w:rsidRDefault="00B917AC" w:rsidP="00B917AC">
      <w:pPr>
        <w:ind w:firstLineChars="200" w:firstLine="560"/>
        <w:rPr>
          <w:rFonts w:ascii="宋体" w:hAnsi="宋体"/>
          <w:sz w:val="28"/>
          <w:szCs w:val="28"/>
        </w:rPr>
      </w:pPr>
      <w:r w:rsidRPr="00B917AC">
        <w:rPr>
          <w:rFonts w:ascii="宋体" w:hAnsi="宋体"/>
          <w:sz w:val="28"/>
          <w:szCs w:val="28"/>
        </w:rPr>
        <w:t>根据项目目标</w:t>
      </w:r>
      <w:r w:rsidRPr="00B917AC">
        <w:rPr>
          <w:rFonts w:ascii="宋体" w:hAnsi="宋体" w:hint="eastAsia"/>
          <w:sz w:val="28"/>
          <w:szCs w:val="28"/>
        </w:rPr>
        <w:t>及工作内容</w:t>
      </w:r>
      <w:r w:rsidRPr="00B917AC">
        <w:rPr>
          <w:rFonts w:ascii="宋体" w:hAnsi="宋体"/>
          <w:sz w:val="28"/>
          <w:szCs w:val="28"/>
        </w:rPr>
        <w:t>成立工作组，</w:t>
      </w:r>
      <w:r w:rsidRPr="00B917AC">
        <w:rPr>
          <w:rFonts w:ascii="宋体" w:hAnsi="宋体" w:hint="eastAsia"/>
          <w:sz w:val="28"/>
          <w:szCs w:val="28"/>
        </w:rPr>
        <w:t>工作</w:t>
      </w:r>
      <w:r w:rsidRPr="00B917AC">
        <w:rPr>
          <w:rFonts w:ascii="宋体" w:hAnsi="宋体"/>
          <w:sz w:val="28"/>
          <w:szCs w:val="28"/>
        </w:rPr>
        <w:t>组成员不少于</w:t>
      </w:r>
      <w:r w:rsidRPr="00B917AC">
        <w:rPr>
          <w:rFonts w:ascii="宋体" w:hAnsi="宋体" w:hint="eastAsia"/>
          <w:sz w:val="28"/>
          <w:szCs w:val="28"/>
        </w:rPr>
        <w:t>5</w:t>
      </w:r>
      <w:r w:rsidRPr="00B917AC">
        <w:rPr>
          <w:rFonts w:ascii="宋体" w:hAnsi="宋体"/>
          <w:sz w:val="28"/>
          <w:szCs w:val="28"/>
        </w:rPr>
        <w:t>人，</w:t>
      </w:r>
      <w:r w:rsidRPr="00B917AC">
        <w:rPr>
          <w:rFonts w:ascii="宋体" w:hAnsi="宋体" w:hint="eastAsia"/>
          <w:sz w:val="28"/>
          <w:szCs w:val="28"/>
        </w:rPr>
        <w:t>同时，</w:t>
      </w:r>
      <w:r w:rsidRPr="00B917AC">
        <w:rPr>
          <w:rFonts w:ascii="宋体" w:hAnsi="宋体"/>
          <w:sz w:val="28"/>
          <w:szCs w:val="28"/>
        </w:rPr>
        <w:t>根据</w:t>
      </w:r>
      <w:r w:rsidRPr="00B917AC">
        <w:rPr>
          <w:rFonts w:ascii="宋体" w:hAnsi="宋体" w:hint="eastAsia"/>
          <w:sz w:val="28"/>
          <w:szCs w:val="28"/>
        </w:rPr>
        <w:t>项目技术需求，组建专家组，专家组成员应熟悉中小型工商用冷水（热泵）机组和单元式空调机产品，具有丰富的制冷剂替代研究及制冷空调专业技术经验。专家组人数不少于</w:t>
      </w:r>
      <w:r w:rsidRPr="00B917AC">
        <w:rPr>
          <w:rFonts w:ascii="宋体" w:hAnsi="宋体"/>
          <w:sz w:val="28"/>
          <w:szCs w:val="28"/>
        </w:rPr>
        <w:t>6人，将</w:t>
      </w:r>
      <w:r w:rsidRPr="00B917AC">
        <w:rPr>
          <w:rFonts w:ascii="宋体" w:hAnsi="宋体" w:hint="eastAsia"/>
          <w:sz w:val="28"/>
          <w:szCs w:val="28"/>
        </w:rPr>
        <w:t>协助</w:t>
      </w:r>
      <w:r w:rsidRPr="00B917AC">
        <w:rPr>
          <w:rFonts w:ascii="宋体" w:hAnsi="宋体"/>
          <w:sz w:val="28"/>
          <w:szCs w:val="28"/>
        </w:rPr>
        <w:t>项目承担方共同开展本工作大纲所列其他工作内容。</w:t>
      </w:r>
    </w:p>
    <w:p w:rsidR="00B917AC" w:rsidRPr="00B917AC" w:rsidRDefault="00B917AC" w:rsidP="00B917AC">
      <w:pPr>
        <w:pStyle w:val="3a"/>
        <w:ind w:firstLine="602"/>
        <w:jc w:val="both"/>
        <w:rPr>
          <w:rFonts w:ascii="宋体" w:hAnsi="宋体"/>
          <w:sz w:val="28"/>
          <w:szCs w:val="28"/>
        </w:rPr>
      </w:pPr>
      <w:r w:rsidRPr="00B917AC">
        <w:rPr>
          <w:rFonts w:ascii="宋体" w:hAnsi="宋体"/>
          <w:sz w:val="28"/>
          <w:szCs w:val="28"/>
        </w:rPr>
        <w:t>3.</w:t>
      </w:r>
      <w:r w:rsidRPr="00B917AC">
        <w:rPr>
          <w:rFonts w:ascii="宋体" w:hAnsi="宋体" w:hint="eastAsia"/>
          <w:sz w:val="28"/>
          <w:szCs w:val="28"/>
        </w:rPr>
        <w:t>2</w:t>
      </w:r>
      <w:r w:rsidRPr="00B917AC">
        <w:rPr>
          <w:rFonts w:ascii="宋体" w:hAnsi="宋体"/>
          <w:sz w:val="28"/>
          <w:szCs w:val="28"/>
        </w:rPr>
        <w:t xml:space="preserve"> 调研</w:t>
      </w:r>
    </w:p>
    <w:p w:rsidR="00B917AC" w:rsidRPr="00B917AC" w:rsidRDefault="00B917AC" w:rsidP="00B917AC">
      <w:pPr>
        <w:ind w:firstLineChars="200" w:firstLine="560"/>
        <w:rPr>
          <w:rFonts w:ascii="宋体" w:hAnsi="宋体"/>
          <w:sz w:val="28"/>
          <w:szCs w:val="28"/>
        </w:rPr>
      </w:pPr>
      <w:r w:rsidRPr="00B917AC">
        <w:rPr>
          <w:rFonts w:ascii="宋体" w:hAnsi="宋体" w:hint="eastAsia"/>
          <w:sz w:val="28"/>
          <w:szCs w:val="28"/>
        </w:rPr>
        <w:t>开展</w:t>
      </w:r>
      <w:r w:rsidRPr="00B917AC">
        <w:rPr>
          <w:rFonts w:ascii="宋体" w:hAnsi="宋体"/>
          <w:sz w:val="28"/>
          <w:szCs w:val="28"/>
        </w:rPr>
        <w:t>HFC-32</w:t>
      </w:r>
      <w:r w:rsidRPr="00B917AC">
        <w:rPr>
          <w:rFonts w:ascii="宋体" w:hAnsi="宋体" w:hint="eastAsia"/>
          <w:sz w:val="28"/>
          <w:szCs w:val="28"/>
        </w:rPr>
        <w:t>中小型工商用冷水（热泵）机组和</w:t>
      </w:r>
      <w:r w:rsidRPr="00B917AC">
        <w:rPr>
          <w:rFonts w:ascii="宋体" w:hAnsi="宋体"/>
          <w:sz w:val="28"/>
          <w:szCs w:val="28"/>
        </w:rPr>
        <w:t>单元式空调机</w:t>
      </w:r>
      <w:r w:rsidRPr="00B917AC">
        <w:rPr>
          <w:rFonts w:ascii="宋体" w:hAnsi="宋体" w:hint="eastAsia"/>
          <w:sz w:val="28"/>
          <w:szCs w:val="28"/>
        </w:rPr>
        <w:t>生产企业调研，企业调研</w:t>
      </w:r>
      <w:r w:rsidRPr="00B917AC">
        <w:rPr>
          <w:rFonts w:ascii="宋体" w:hAnsi="宋体"/>
          <w:sz w:val="28"/>
          <w:szCs w:val="28"/>
        </w:rPr>
        <w:t>包括问卷调研和现场调研。编制</w:t>
      </w:r>
      <w:r w:rsidRPr="00B917AC">
        <w:rPr>
          <w:rFonts w:ascii="宋体" w:hAnsi="宋体" w:hint="eastAsia"/>
          <w:sz w:val="28"/>
          <w:szCs w:val="28"/>
        </w:rPr>
        <w:t>问卷</w:t>
      </w:r>
      <w:r w:rsidRPr="00B917AC">
        <w:rPr>
          <w:rFonts w:ascii="宋体" w:hAnsi="宋体"/>
          <w:sz w:val="28"/>
          <w:szCs w:val="28"/>
        </w:rPr>
        <w:t>调研表，</w:t>
      </w:r>
      <w:r w:rsidRPr="00B917AC">
        <w:rPr>
          <w:rFonts w:ascii="宋体" w:hAnsi="宋体" w:hint="eastAsia"/>
          <w:sz w:val="28"/>
          <w:szCs w:val="28"/>
        </w:rPr>
        <w:t>问卷调研每个产品类型企业不少于15家</w:t>
      </w:r>
      <w:r w:rsidRPr="00B917AC">
        <w:rPr>
          <w:rFonts w:ascii="宋体" w:hAnsi="宋体"/>
          <w:sz w:val="28"/>
          <w:szCs w:val="28"/>
        </w:rPr>
        <w:t>。现场走访</w:t>
      </w:r>
      <w:r w:rsidRPr="00B917AC">
        <w:rPr>
          <w:rFonts w:ascii="宋体" w:hAnsi="宋体" w:hint="eastAsia"/>
          <w:sz w:val="28"/>
          <w:szCs w:val="28"/>
        </w:rPr>
        <w:t>调研每个产品类型企业不少于3家企业。</w:t>
      </w:r>
    </w:p>
    <w:p w:rsidR="00B917AC" w:rsidRPr="00B917AC" w:rsidRDefault="00B917AC" w:rsidP="00B917AC">
      <w:pPr>
        <w:ind w:firstLineChars="200" w:firstLine="560"/>
        <w:rPr>
          <w:rFonts w:ascii="宋体" w:hAnsi="宋体"/>
          <w:sz w:val="28"/>
          <w:szCs w:val="28"/>
        </w:rPr>
      </w:pPr>
      <w:r w:rsidRPr="00B917AC">
        <w:rPr>
          <w:rFonts w:ascii="宋体" w:hAnsi="宋体"/>
          <w:sz w:val="28"/>
          <w:szCs w:val="28"/>
        </w:rPr>
        <w:t>通过调研，</w:t>
      </w:r>
      <w:r w:rsidRPr="00B917AC">
        <w:rPr>
          <w:rFonts w:ascii="宋体" w:hAnsi="宋体" w:hint="eastAsia"/>
          <w:sz w:val="28"/>
          <w:szCs w:val="28"/>
        </w:rPr>
        <w:t>了解实际</w:t>
      </w:r>
      <w:r w:rsidRPr="00B917AC">
        <w:rPr>
          <w:rFonts w:ascii="宋体" w:hAnsi="宋体"/>
          <w:sz w:val="28"/>
          <w:szCs w:val="28"/>
        </w:rPr>
        <w:t>HFC-32</w:t>
      </w:r>
      <w:r w:rsidRPr="00B917AC">
        <w:rPr>
          <w:rFonts w:ascii="宋体" w:hAnsi="宋体" w:hint="eastAsia"/>
          <w:sz w:val="28"/>
          <w:szCs w:val="28"/>
        </w:rPr>
        <w:t>产品生产及应用情况，不同产品类型和规格HFC-32制冷剂充注量，</w:t>
      </w:r>
      <w:r w:rsidRPr="00B917AC">
        <w:rPr>
          <w:rFonts w:ascii="宋体" w:hAnsi="宋体"/>
          <w:sz w:val="28"/>
          <w:szCs w:val="28"/>
        </w:rPr>
        <w:t>分析</w:t>
      </w:r>
      <w:r w:rsidRPr="00B917AC">
        <w:rPr>
          <w:rFonts w:ascii="宋体" w:hAnsi="宋体" w:hint="eastAsia"/>
          <w:sz w:val="28"/>
          <w:szCs w:val="28"/>
        </w:rPr>
        <w:t>平均能效和平均充注量水平的不小于</w:t>
      </w:r>
      <w:r w:rsidRPr="00B917AC">
        <w:rPr>
          <w:rFonts w:ascii="宋体" w:hAnsi="宋体"/>
          <w:sz w:val="28"/>
          <w:szCs w:val="28"/>
        </w:rPr>
        <w:t>5</w:t>
      </w:r>
      <w:r w:rsidRPr="00B917AC">
        <w:rPr>
          <w:rFonts w:ascii="宋体" w:hAnsi="宋体" w:hint="eastAsia"/>
          <w:sz w:val="28"/>
          <w:szCs w:val="28"/>
        </w:rPr>
        <w:t>匹</w:t>
      </w:r>
      <w:r w:rsidRPr="00B917AC">
        <w:rPr>
          <w:rFonts w:ascii="宋体" w:hAnsi="宋体"/>
          <w:sz w:val="28"/>
          <w:szCs w:val="28"/>
        </w:rPr>
        <w:t>中小型工商用冷水（热泵）机组</w:t>
      </w:r>
      <w:r w:rsidRPr="00B917AC">
        <w:rPr>
          <w:rFonts w:ascii="宋体" w:hAnsi="宋体" w:hint="eastAsia"/>
          <w:sz w:val="28"/>
          <w:szCs w:val="28"/>
        </w:rPr>
        <w:t>和</w:t>
      </w:r>
      <w:r w:rsidRPr="00B917AC">
        <w:rPr>
          <w:rFonts w:ascii="宋体" w:hAnsi="宋体"/>
          <w:sz w:val="28"/>
          <w:szCs w:val="28"/>
        </w:rPr>
        <w:t>3</w:t>
      </w:r>
      <w:r w:rsidRPr="00B917AC">
        <w:rPr>
          <w:rFonts w:ascii="宋体" w:hAnsi="宋体" w:hint="eastAsia"/>
          <w:sz w:val="28"/>
          <w:szCs w:val="28"/>
        </w:rPr>
        <w:t>匹</w:t>
      </w:r>
      <w:r w:rsidRPr="00B917AC">
        <w:rPr>
          <w:rFonts w:ascii="宋体" w:hAnsi="宋体"/>
          <w:sz w:val="28"/>
          <w:szCs w:val="28"/>
        </w:rPr>
        <w:t>单元式空调机制冷剂充注量</w:t>
      </w:r>
      <w:r w:rsidRPr="00B917AC">
        <w:rPr>
          <w:rFonts w:ascii="宋体" w:hAnsi="宋体" w:hint="eastAsia"/>
          <w:sz w:val="28"/>
          <w:szCs w:val="28"/>
        </w:rPr>
        <w:t>与制冷量、能效的关系，分析评估减少制冷剂充注量可能会</w:t>
      </w:r>
      <w:r w:rsidRPr="00B917AC">
        <w:rPr>
          <w:rFonts w:ascii="宋体" w:hAnsi="宋体" w:hint="eastAsia"/>
          <w:sz w:val="28"/>
          <w:szCs w:val="28"/>
        </w:rPr>
        <w:lastRenderedPageBreak/>
        <w:t>出现的制冷技术应用的</w:t>
      </w:r>
      <w:r w:rsidRPr="00B917AC">
        <w:rPr>
          <w:rFonts w:ascii="宋体" w:hAnsi="宋体"/>
          <w:sz w:val="28"/>
          <w:szCs w:val="28"/>
        </w:rPr>
        <w:t>难</w:t>
      </w:r>
      <w:r w:rsidRPr="00B917AC">
        <w:rPr>
          <w:rFonts w:ascii="宋体" w:hAnsi="宋体" w:hint="eastAsia"/>
          <w:sz w:val="28"/>
          <w:szCs w:val="28"/>
        </w:rPr>
        <w:t>点，从产品整体结构优化设计特点、零部件选型、能效提升及成本等方面提出减量化技术研究的</w:t>
      </w:r>
      <w:r w:rsidRPr="00B917AC">
        <w:rPr>
          <w:rFonts w:ascii="宋体" w:hAnsi="宋体"/>
          <w:sz w:val="28"/>
          <w:szCs w:val="28"/>
        </w:rPr>
        <w:t>路径选择。</w:t>
      </w:r>
    </w:p>
    <w:p w:rsidR="00B917AC" w:rsidRPr="00B917AC" w:rsidRDefault="00B917AC" w:rsidP="00B917AC">
      <w:pPr>
        <w:pStyle w:val="3a"/>
        <w:ind w:firstLine="602"/>
        <w:jc w:val="both"/>
        <w:rPr>
          <w:rFonts w:ascii="宋体" w:hAnsi="宋体"/>
          <w:sz w:val="28"/>
          <w:szCs w:val="28"/>
        </w:rPr>
      </w:pPr>
      <w:bookmarkStart w:id="6" w:name="_Hlk169016437"/>
      <w:r w:rsidRPr="00B917AC">
        <w:rPr>
          <w:rFonts w:ascii="宋体" w:hAnsi="宋体"/>
          <w:sz w:val="28"/>
          <w:szCs w:val="28"/>
        </w:rPr>
        <w:t xml:space="preserve">3.3 </w:t>
      </w:r>
      <w:r w:rsidRPr="00B917AC">
        <w:rPr>
          <w:rFonts w:ascii="宋体" w:hAnsi="宋体" w:hint="eastAsia"/>
          <w:sz w:val="28"/>
          <w:szCs w:val="28"/>
        </w:rPr>
        <w:t>HFC-32制冷剂充注量</w:t>
      </w:r>
      <w:r w:rsidRPr="00B917AC">
        <w:rPr>
          <w:rFonts w:ascii="宋体" w:hAnsi="宋体"/>
          <w:sz w:val="28"/>
          <w:szCs w:val="28"/>
        </w:rPr>
        <w:t>减量</w:t>
      </w:r>
      <w:r w:rsidRPr="00B917AC">
        <w:rPr>
          <w:rFonts w:ascii="宋体" w:hAnsi="宋体" w:hint="eastAsia"/>
          <w:sz w:val="28"/>
          <w:szCs w:val="28"/>
        </w:rPr>
        <w:t>化</w:t>
      </w:r>
      <w:r w:rsidRPr="00B917AC">
        <w:rPr>
          <w:rFonts w:ascii="宋体" w:hAnsi="宋体"/>
          <w:sz w:val="28"/>
          <w:szCs w:val="28"/>
        </w:rPr>
        <w:t>技术研究</w:t>
      </w:r>
      <w:bookmarkEnd w:id="6"/>
    </w:p>
    <w:p w:rsidR="00B917AC" w:rsidRPr="00B917AC" w:rsidRDefault="00B917AC" w:rsidP="00B917AC">
      <w:pPr>
        <w:ind w:firstLineChars="200" w:firstLine="560"/>
        <w:rPr>
          <w:rFonts w:ascii="宋体" w:hAnsi="宋体"/>
          <w:sz w:val="28"/>
          <w:szCs w:val="28"/>
        </w:rPr>
      </w:pPr>
      <w:r w:rsidRPr="00B917AC">
        <w:rPr>
          <w:rFonts w:ascii="宋体" w:hAnsi="宋体" w:hint="eastAsia"/>
          <w:sz w:val="28"/>
          <w:szCs w:val="28"/>
        </w:rPr>
        <w:t>选择调研对象中平均能效和平均充注量水平的不小于</w:t>
      </w:r>
      <w:r w:rsidRPr="00B917AC">
        <w:rPr>
          <w:rFonts w:ascii="宋体" w:hAnsi="宋体"/>
          <w:sz w:val="28"/>
          <w:szCs w:val="28"/>
        </w:rPr>
        <w:t>5</w:t>
      </w:r>
      <w:r w:rsidRPr="00B917AC">
        <w:rPr>
          <w:rFonts w:ascii="宋体" w:hAnsi="宋体" w:hint="eastAsia"/>
          <w:sz w:val="28"/>
          <w:szCs w:val="28"/>
        </w:rPr>
        <w:t>匹</w:t>
      </w:r>
      <w:r w:rsidRPr="00B917AC">
        <w:rPr>
          <w:rFonts w:ascii="宋体" w:hAnsi="宋体"/>
          <w:sz w:val="28"/>
          <w:szCs w:val="28"/>
        </w:rPr>
        <w:t>中小型工商用冷水（热泵）机组</w:t>
      </w:r>
      <w:r w:rsidRPr="00B917AC">
        <w:rPr>
          <w:rFonts w:ascii="宋体" w:hAnsi="宋体" w:hint="eastAsia"/>
          <w:sz w:val="28"/>
          <w:szCs w:val="28"/>
        </w:rPr>
        <w:t>和</w:t>
      </w:r>
      <w:r w:rsidRPr="00B917AC">
        <w:rPr>
          <w:rFonts w:ascii="宋体" w:hAnsi="宋体"/>
          <w:sz w:val="28"/>
          <w:szCs w:val="28"/>
        </w:rPr>
        <w:t>3</w:t>
      </w:r>
      <w:r w:rsidRPr="00B917AC">
        <w:rPr>
          <w:rFonts w:ascii="宋体" w:hAnsi="宋体" w:hint="eastAsia"/>
          <w:sz w:val="28"/>
          <w:szCs w:val="28"/>
        </w:rPr>
        <w:t>匹</w:t>
      </w:r>
      <w:r w:rsidRPr="00B917AC">
        <w:rPr>
          <w:rFonts w:ascii="宋体" w:hAnsi="宋体"/>
          <w:sz w:val="28"/>
          <w:szCs w:val="28"/>
        </w:rPr>
        <w:t>单元式空调机</w:t>
      </w:r>
      <w:r w:rsidRPr="00B917AC">
        <w:rPr>
          <w:rFonts w:ascii="宋体" w:hAnsi="宋体" w:hint="eastAsia"/>
          <w:sz w:val="28"/>
          <w:szCs w:val="28"/>
        </w:rPr>
        <w:t>开展HFC-32制冷剂充注量减量化技术研究，根据调研获得的减量化技术研究路径，开展相关试验测试，对HFC-32制冷剂充注量的减量和性能的</w:t>
      </w:r>
      <w:r w:rsidRPr="00B917AC">
        <w:rPr>
          <w:rFonts w:ascii="宋体" w:hAnsi="宋体"/>
          <w:sz w:val="28"/>
          <w:szCs w:val="28"/>
        </w:rPr>
        <w:t>优化</w:t>
      </w:r>
      <w:r w:rsidRPr="00B917AC">
        <w:rPr>
          <w:rFonts w:ascii="宋体" w:hAnsi="宋体" w:hint="eastAsia"/>
          <w:sz w:val="28"/>
          <w:szCs w:val="28"/>
        </w:rPr>
        <w:t>提升，</w:t>
      </w:r>
      <w:r w:rsidRPr="00B917AC">
        <w:rPr>
          <w:rFonts w:ascii="宋体" w:hAnsi="宋体"/>
          <w:sz w:val="28"/>
          <w:szCs w:val="28"/>
        </w:rPr>
        <w:t>实现</w:t>
      </w:r>
      <w:r w:rsidRPr="00B917AC">
        <w:rPr>
          <w:rFonts w:ascii="宋体" w:hAnsi="宋体" w:hint="eastAsia"/>
          <w:sz w:val="28"/>
          <w:szCs w:val="28"/>
        </w:rPr>
        <w:t>降低产品制冷剂</w:t>
      </w:r>
      <w:r w:rsidRPr="00B917AC">
        <w:rPr>
          <w:rFonts w:ascii="宋体" w:hAnsi="宋体"/>
          <w:sz w:val="28"/>
          <w:szCs w:val="28"/>
        </w:rPr>
        <w:t>充注量</w:t>
      </w:r>
      <w:r w:rsidRPr="00B917AC">
        <w:rPr>
          <w:rFonts w:ascii="宋体" w:hAnsi="宋体" w:hint="eastAsia"/>
          <w:sz w:val="28"/>
          <w:szCs w:val="28"/>
        </w:rPr>
        <w:t>；对各项成本进行对比分析。</w:t>
      </w:r>
    </w:p>
    <w:p w:rsidR="00B917AC" w:rsidRPr="00B917AC" w:rsidRDefault="00B917AC" w:rsidP="00B917AC">
      <w:pPr>
        <w:ind w:firstLineChars="200" w:firstLine="560"/>
        <w:rPr>
          <w:rFonts w:ascii="宋体" w:hAnsi="宋体"/>
          <w:sz w:val="28"/>
          <w:szCs w:val="28"/>
        </w:rPr>
      </w:pPr>
      <w:r w:rsidRPr="00B917AC">
        <w:rPr>
          <w:rFonts w:ascii="宋体" w:hAnsi="宋体" w:hint="eastAsia"/>
          <w:sz w:val="28"/>
          <w:szCs w:val="28"/>
        </w:rPr>
        <w:t>1）试验机组开展测试，包括但不限于建立典型产品在标准工作工况下制冷剂充注量计算模型，研究制冷剂在制冷空调系统中各个部件分布情况，利用现有试验台开展不少于3组零部件充注量减量对比及优化试验，分析提出制冷空调系统中各个部件制冷剂减量方法、最优充注量和对性能的影响，完成试验分析报告，提出试验选定的</w:t>
      </w:r>
      <w:r w:rsidRPr="00B917AC">
        <w:rPr>
          <w:rFonts w:ascii="宋体" w:hAnsi="宋体"/>
          <w:sz w:val="28"/>
          <w:szCs w:val="28"/>
        </w:rPr>
        <w:t>中小型工商用冷水（热泵）机组</w:t>
      </w:r>
      <w:r w:rsidRPr="00B917AC">
        <w:rPr>
          <w:rFonts w:ascii="宋体" w:hAnsi="宋体" w:hint="eastAsia"/>
          <w:sz w:val="28"/>
          <w:szCs w:val="28"/>
        </w:rPr>
        <w:t>和</w:t>
      </w:r>
      <w:r w:rsidRPr="00B917AC">
        <w:rPr>
          <w:rFonts w:ascii="宋体" w:hAnsi="宋体"/>
          <w:sz w:val="28"/>
          <w:szCs w:val="28"/>
        </w:rPr>
        <w:t>单元式空调机</w:t>
      </w:r>
      <w:r w:rsidRPr="00B917AC">
        <w:rPr>
          <w:rFonts w:ascii="宋体" w:hAnsi="宋体" w:hint="eastAsia"/>
          <w:sz w:val="28"/>
          <w:szCs w:val="28"/>
        </w:rPr>
        <w:t>整机系统制冷剂减量技术方案</w:t>
      </w:r>
      <w:r w:rsidRPr="00B917AC">
        <w:rPr>
          <w:rFonts w:ascii="宋体" w:hAnsi="宋体"/>
          <w:sz w:val="28"/>
          <w:szCs w:val="28"/>
        </w:rPr>
        <w:t>。</w:t>
      </w:r>
    </w:p>
    <w:p w:rsidR="00B917AC" w:rsidRPr="00B917AC" w:rsidRDefault="00B917AC" w:rsidP="00B917AC">
      <w:pPr>
        <w:ind w:firstLineChars="200" w:firstLine="560"/>
        <w:rPr>
          <w:rFonts w:ascii="宋体" w:hAnsi="宋体"/>
          <w:sz w:val="28"/>
          <w:szCs w:val="28"/>
        </w:rPr>
      </w:pPr>
      <w:r w:rsidRPr="00B917AC">
        <w:rPr>
          <w:rFonts w:ascii="宋体" w:hAnsi="宋体" w:hint="eastAsia"/>
          <w:sz w:val="28"/>
          <w:szCs w:val="28"/>
        </w:rPr>
        <w:t>2</w:t>
      </w:r>
      <w:r w:rsidRPr="00B917AC">
        <w:rPr>
          <w:rFonts w:ascii="宋体" w:hAnsi="宋体"/>
          <w:sz w:val="28"/>
          <w:szCs w:val="28"/>
        </w:rPr>
        <w:t>）</w:t>
      </w:r>
      <w:r w:rsidRPr="00B917AC">
        <w:rPr>
          <w:rFonts w:ascii="宋体" w:hAnsi="宋体" w:hint="eastAsia"/>
          <w:sz w:val="28"/>
          <w:szCs w:val="28"/>
        </w:rPr>
        <w:t>基于HFC-32制冷剂充注量减量化研究开发</w:t>
      </w:r>
      <w:bookmarkStart w:id="7" w:name="_Hlk167721866"/>
      <w:r w:rsidRPr="00B917AC">
        <w:rPr>
          <w:rFonts w:ascii="宋体" w:hAnsi="宋体" w:hint="eastAsia"/>
          <w:sz w:val="28"/>
          <w:szCs w:val="28"/>
        </w:rPr>
        <w:t>及</w:t>
      </w:r>
      <w:r w:rsidRPr="00B917AC">
        <w:rPr>
          <w:rFonts w:ascii="宋体" w:hAnsi="宋体"/>
          <w:sz w:val="28"/>
          <w:szCs w:val="28"/>
        </w:rPr>
        <w:t>技术</w:t>
      </w:r>
      <w:bookmarkEnd w:id="7"/>
      <w:r w:rsidRPr="00B917AC">
        <w:rPr>
          <w:rFonts w:ascii="宋体" w:hAnsi="宋体"/>
          <w:sz w:val="28"/>
          <w:szCs w:val="28"/>
        </w:rPr>
        <w:t>改造</w:t>
      </w:r>
      <w:r w:rsidRPr="00B917AC">
        <w:rPr>
          <w:rFonts w:ascii="宋体" w:hAnsi="宋体" w:hint="eastAsia"/>
          <w:sz w:val="28"/>
          <w:szCs w:val="28"/>
        </w:rPr>
        <w:t>优化</w:t>
      </w:r>
      <w:r w:rsidRPr="00B917AC">
        <w:rPr>
          <w:rFonts w:ascii="宋体" w:hAnsi="宋体"/>
          <w:sz w:val="28"/>
          <w:szCs w:val="28"/>
        </w:rPr>
        <w:t>试验样机</w:t>
      </w:r>
      <w:r w:rsidRPr="00B917AC">
        <w:rPr>
          <w:rFonts w:ascii="宋体" w:hAnsi="宋体" w:hint="eastAsia"/>
          <w:sz w:val="28"/>
          <w:szCs w:val="28"/>
        </w:rPr>
        <w:t>，完成</w:t>
      </w:r>
      <w:r w:rsidRPr="00B917AC">
        <w:rPr>
          <w:rFonts w:ascii="宋体" w:hAnsi="宋体"/>
          <w:sz w:val="28"/>
          <w:szCs w:val="28"/>
        </w:rPr>
        <w:t>HFC-32</w:t>
      </w:r>
      <w:r w:rsidRPr="00B917AC">
        <w:rPr>
          <w:rFonts w:ascii="宋体" w:hAnsi="宋体" w:hint="eastAsia"/>
          <w:sz w:val="28"/>
          <w:szCs w:val="28"/>
        </w:rPr>
        <w:t>典型产品整机系统零部件选型，对改造后的</w:t>
      </w:r>
      <w:r w:rsidRPr="00B917AC">
        <w:rPr>
          <w:rFonts w:ascii="宋体" w:hAnsi="宋体"/>
          <w:sz w:val="28"/>
          <w:szCs w:val="28"/>
        </w:rPr>
        <w:t>中小型工商用冷水（热泵）机组</w:t>
      </w:r>
      <w:r w:rsidRPr="00B917AC">
        <w:rPr>
          <w:rFonts w:ascii="宋体" w:hAnsi="宋体" w:hint="eastAsia"/>
          <w:sz w:val="28"/>
          <w:szCs w:val="28"/>
        </w:rPr>
        <w:t>和</w:t>
      </w:r>
      <w:r w:rsidRPr="00B917AC">
        <w:rPr>
          <w:rFonts w:ascii="宋体" w:hAnsi="宋体"/>
          <w:sz w:val="28"/>
          <w:szCs w:val="28"/>
        </w:rPr>
        <w:t>单元式空调机</w:t>
      </w:r>
      <w:r w:rsidRPr="00B917AC">
        <w:rPr>
          <w:rFonts w:ascii="宋体" w:hAnsi="宋体" w:hint="eastAsia"/>
          <w:sz w:val="28"/>
          <w:szCs w:val="28"/>
        </w:rPr>
        <w:t>样机</w:t>
      </w:r>
      <w:r w:rsidRPr="00B917AC">
        <w:rPr>
          <w:rFonts w:ascii="宋体" w:hAnsi="宋体"/>
          <w:sz w:val="28"/>
          <w:szCs w:val="28"/>
        </w:rPr>
        <w:t>进行整机性能测试</w:t>
      </w:r>
      <w:r w:rsidRPr="00B917AC">
        <w:rPr>
          <w:rFonts w:ascii="宋体" w:hAnsi="宋体" w:hint="eastAsia"/>
          <w:sz w:val="28"/>
          <w:szCs w:val="28"/>
        </w:rPr>
        <w:t>，实现优化后典型产品单位冷量的HFC-</w:t>
      </w:r>
      <w:r w:rsidRPr="00B917AC">
        <w:rPr>
          <w:rFonts w:ascii="宋体" w:hAnsi="宋体"/>
          <w:sz w:val="28"/>
          <w:szCs w:val="28"/>
        </w:rPr>
        <w:t>32制冷剂充注量较调研</w:t>
      </w:r>
      <w:r w:rsidRPr="00B917AC">
        <w:rPr>
          <w:rFonts w:ascii="宋体" w:hAnsi="宋体" w:hint="eastAsia"/>
          <w:sz w:val="28"/>
          <w:szCs w:val="28"/>
        </w:rPr>
        <w:t>获得的目前</w:t>
      </w:r>
      <w:r w:rsidRPr="00B917AC">
        <w:rPr>
          <w:rFonts w:ascii="宋体" w:hAnsi="宋体"/>
          <w:sz w:val="28"/>
          <w:szCs w:val="28"/>
        </w:rPr>
        <w:t>行业平均水平减少15%以上</w:t>
      </w:r>
      <w:r w:rsidRPr="00B917AC">
        <w:rPr>
          <w:rFonts w:ascii="宋体" w:hAnsi="宋体" w:hint="eastAsia"/>
          <w:sz w:val="28"/>
          <w:szCs w:val="28"/>
        </w:rPr>
        <w:t>。</w:t>
      </w:r>
    </w:p>
    <w:p w:rsidR="00B917AC" w:rsidRPr="00B917AC" w:rsidRDefault="00B917AC" w:rsidP="00B917AC">
      <w:pPr>
        <w:pStyle w:val="3a"/>
        <w:ind w:firstLine="602"/>
        <w:jc w:val="both"/>
        <w:rPr>
          <w:rFonts w:ascii="宋体" w:hAnsi="宋体"/>
          <w:sz w:val="28"/>
          <w:szCs w:val="28"/>
        </w:rPr>
      </w:pPr>
      <w:r w:rsidRPr="00B917AC">
        <w:rPr>
          <w:rFonts w:ascii="宋体" w:hAnsi="宋体" w:hint="eastAsia"/>
          <w:sz w:val="28"/>
          <w:szCs w:val="28"/>
        </w:rPr>
        <w:lastRenderedPageBreak/>
        <w:t>3.</w:t>
      </w:r>
      <w:r w:rsidRPr="00B917AC">
        <w:rPr>
          <w:rFonts w:ascii="宋体" w:hAnsi="宋体"/>
          <w:sz w:val="28"/>
          <w:szCs w:val="28"/>
        </w:rPr>
        <w:t>4</w:t>
      </w:r>
      <w:r w:rsidRPr="00B917AC">
        <w:rPr>
          <w:rFonts w:ascii="宋体" w:hAnsi="宋体" w:hint="eastAsia"/>
          <w:sz w:val="28"/>
          <w:szCs w:val="28"/>
        </w:rPr>
        <w:t>成本分析</w:t>
      </w:r>
    </w:p>
    <w:p w:rsidR="00B917AC" w:rsidRPr="00B917AC" w:rsidRDefault="00B917AC" w:rsidP="00B917AC">
      <w:pPr>
        <w:ind w:firstLineChars="200" w:firstLine="560"/>
        <w:rPr>
          <w:rFonts w:ascii="宋体" w:hAnsi="宋体"/>
          <w:sz w:val="28"/>
          <w:szCs w:val="28"/>
        </w:rPr>
      </w:pPr>
      <w:r w:rsidRPr="00B917AC">
        <w:rPr>
          <w:rFonts w:ascii="宋体" w:hAnsi="宋体" w:hint="eastAsia"/>
          <w:sz w:val="28"/>
          <w:szCs w:val="28"/>
        </w:rPr>
        <w:t>以</w:t>
      </w:r>
      <w:r w:rsidRPr="00B917AC">
        <w:rPr>
          <w:rFonts w:ascii="宋体" w:hAnsi="宋体"/>
          <w:sz w:val="28"/>
          <w:szCs w:val="28"/>
        </w:rPr>
        <w:t>改造试验样机</w:t>
      </w:r>
      <w:r w:rsidRPr="00B917AC">
        <w:rPr>
          <w:rFonts w:ascii="宋体" w:hAnsi="宋体" w:hint="eastAsia"/>
          <w:sz w:val="28"/>
          <w:szCs w:val="28"/>
        </w:rPr>
        <w:t>为例，结合上述研究成果，对各项成本进行对比分析，兼顾机组自身材料成本、制造成本和运行成本等因素进行综合技术经济分析，为之后技术推广应用提供参考。</w:t>
      </w:r>
    </w:p>
    <w:p w:rsidR="00B917AC" w:rsidRPr="00B917AC" w:rsidRDefault="00B917AC" w:rsidP="00B917AC">
      <w:pPr>
        <w:pStyle w:val="3a"/>
        <w:ind w:firstLine="602"/>
        <w:jc w:val="both"/>
        <w:rPr>
          <w:rFonts w:ascii="宋体" w:hAnsi="宋体"/>
          <w:sz w:val="28"/>
          <w:szCs w:val="28"/>
        </w:rPr>
      </w:pPr>
      <w:r w:rsidRPr="00B917AC">
        <w:rPr>
          <w:rFonts w:ascii="宋体" w:hAnsi="宋体"/>
          <w:sz w:val="28"/>
          <w:szCs w:val="28"/>
        </w:rPr>
        <w:t xml:space="preserve">3.5 </w:t>
      </w:r>
      <w:r w:rsidRPr="00B917AC">
        <w:rPr>
          <w:rFonts w:ascii="宋体" w:hAnsi="宋体" w:hint="eastAsia"/>
          <w:sz w:val="28"/>
          <w:szCs w:val="28"/>
        </w:rPr>
        <w:t>项目会议</w:t>
      </w:r>
    </w:p>
    <w:p w:rsidR="00B917AC" w:rsidRPr="00B917AC" w:rsidRDefault="00B917AC" w:rsidP="00B917AC">
      <w:pPr>
        <w:ind w:firstLineChars="200" w:firstLine="560"/>
        <w:rPr>
          <w:rFonts w:ascii="宋体" w:hAnsi="宋体"/>
          <w:sz w:val="28"/>
          <w:szCs w:val="28"/>
        </w:rPr>
      </w:pPr>
      <w:r w:rsidRPr="00B917AC">
        <w:rPr>
          <w:rFonts w:ascii="宋体" w:hAnsi="宋体" w:hint="eastAsia"/>
          <w:sz w:val="28"/>
          <w:szCs w:val="28"/>
        </w:rPr>
        <w:t>项目期间至少召开2次会议，包括项目启动会以及项目实施研讨会，邀请行业专家参与项目启动、实施及最终报告的审核。</w:t>
      </w:r>
    </w:p>
    <w:p w:rsidR="00B917AC" w:rsidRPr="00B917AC" w:rsidRDefault="00B917AC" w:rsidP="00B917AC">
      <w:pPr>
        <w:pStyle w:val="2a"/>
        <w:ind w:firstLine="602"/>
        <w:rPr>
          <w:rFonts w:ascii="宋体" w:hAnsi="宋体"/>
          <w:szCs w:val="28"/>
        </w:rPr>
      </w:pPr>
      <w:r w:rsidRPr="00B917AC">
        <w:rPr>
          <w:rFonts w:ascii="宋体" w:hAnsi="宋体"/>
          <w:szCs w:val="28"/>
        </w:rPr>
        <w:t xml:space="preserve">4 项目成果 </w:t>
      </w:r>
    </w:p>
    <w:p w:rsidR="00B917AC" w:rsidRPr="00B917AC" w:rsidRDefault="00B917AC" w:rsidP="00B917AC">
      <w:pPr>
        <w:ind w:firstLineChars="200" w:firstLine="560"/>
        <w:rPr>
          <w:rFonts w:ascii="宋体" w:hAnsi="宋体"/>
          <w:sz w:val="28"/>
          <w:szCs w:val="28"/>
        </w:rPr>
      </w:pPr>
      <w:r w:rsidRPr="00B917AC">
        <w:rPr>
          <w:rFonts w:ascii="宋体" w:hAnsi="宋体"/>
          <w:sz w:val="28"/>
          <w:szCs w:val="28"/>
        </w:rPr>
        <w:t>项目成果包括：</w:t>
      </w:r>
    </w:p>
    <w:p w:rsidR="00B917AC" w:rsidRPr="00B917AC" w:rsidRDefault="00B917AC" w:rsidP="00B917AC">
      <w:pPr>
        <w:rPr>
          <w:rFonts w:ascii="宋体" w:hAnsi="宋体"/>
          <w:sz w:val="28"/>
          <w:szCs w:val="28"/>
        </w:rPr>
      </w:pPr>
      <w:r w:rsidRPr="00B917AC">
        <w:rPr>
          <w:rFonts w:ascii="宋体" w:hAnsi="宋体"/>
          <w:sz w:val="28"/>
          <w:szCs w:val="28"/>
        </w:rPr>
        <w:t>1）</w:t>
      </w:r>
      <w:r w:rsidRPr="00B917AC">
        <w:rPr>
          <w:rFonts w:ascii="宋体" w:hAnsi="宋体" w:hint="eastAsia"/>
          <w:sz w:val="28"/>
          <w:szCs w:val="28"/>
        </w:rPr>
        <w:t>可燃性</w:t>
      </w:r>
      <w:r w:rsidRPr="00B917AC">
        <w:rPr>
          <w:rFonts w:ascii="宋体" w:hAnsi="宋体"/>
          <w:sz w:val="28"/>
          <w:szCs w:val="28"/>
        </w:rPr>
        <w:t>制冷剂</w:t>
      </w:r>
      <w:r w:rsidRPr="00B917AC">
        <w:rPr>
          <w:rFonts w:ascii="宋体" w:hAnsi="宋体" w:hint="eastAsia"/>
          <w:sz w:val="28"/>
          <w:szCs w:val="28"/>
        </w:rPr>
        <w:t>HFC-32在中小型工商用冷水（热泵）机组和单元式空调机产品应用</w:t>
      </w:r>
      <w:r w:rsidRPr="00B917AC">
        <w:rPr>
          <w:rFonts w:ascii="宋体" w:hAnsi="宋体"/>
          <w:sz w:val="28"/>
          <w:szCs w:val="28"/>
        </w:rPr>
        <w:t>调研报告</w:t>
      </w:r>
      <w:r w:rsidRPr="00B917AC">
        <w:rPr>
          <w:rFonts w:ascii="宋体" w:hAnsi="宋体" w:hint="eastAsia"/>
          <w:sz w:val="28"/>
          <w:szCs w:val="28"/>
        </w:rPr>
        <w:t>；</w:t>
      </w:r>
    </w:p>
    <w:p w:rsidR="00B917AC" w:rsidRPr="00B917AC" w:rsidRDefault="00B917AC" w:rsidP="00B917AC">
      <w:pPr>
        <w:rPr>
          <w:rFonts w:ascii="宋体" w:hAnsi="宋体"/>
          <w:sz w:val="28"/>
          <w:szCs w:val="28"/>
        </w:rPr>
      </w:pPr>
      <w:r w:rsidRPr="00B917AC">
        <w:rPr>
          <w:rFonts w:ascii="宋体" w:hAnsi="宋体"/>
          <w:sz w:val="28"/>
          <w:szCs w:val="28"/>
        </w:rPr>
        <w:t>2）</w:t>
      </w:r>
      <w:r w:rsidRPr="00B917AC">
        <w:rPr>
          <w:rFonts w:ascii="宋体" w:hAnsi="宋体" w:hint="eastAsia"/>
          <w:sz w:val="28"/>
          <w:szCs w:val="28"/>
        </w:rPr>
        <w:t>可燃性制冷剂</w:t>
      </w:r>
      <w:r w:rsidRPr="00B917AC">
        <w:rPr>
          <w:rFonts w:ascii="宋体" w:hAnsi="宋体"/>
          <w:sz w:val="28"/>
          <w:szCs w:val="28"/>
        </w:rPr>
        <w:t>HFC-32制冷剂充注量减量化技术研究</w:t>
      </w:r>
      <w:r w:rsidRPr="00B917AC">
        <w:rPr>
          <w:rFonts w:ascii="宋体" w:hAnsi="宋体" w:hint="eastAsia"/>
          <w:sz w:val="28"/>
          <w:szCs w:val="28"/>
        </w:rPr>
        <w:t>报告。</w:t>
      </w:r>
    </w:p>
    <w:p w:rsidR="00B917AC" w:rsidRPr="00B917AC" w:rsidRDefault="00B917AC" w:rsidP="00B917AC">
      <w:pPr>
        <w:pStyle w:val="2a"/>
        <w:ind w:firstLine="602"/>
        <w:rPr>
          <w:rFonts w:ascii="宋体" w:hAnsi="宋体"/>
          <w:szCs w:val="28"/>
        </w:rPr>
      </w:pPr>
      <w:r w:rsidRPr="00B917AC">
        <w:rPr>
          <w:rFonts w:ascii="宋体" w:hAnsi="宋体"/>
          <w:szCs w:val="28"/>
        </w:rPr>
        <w:t>5 项目周期及工作量</w:t>
      </w:r>
    </w:p>
    <w:p w:rsidR="00B917AC" w:rsidRPr="00B917AC" w:rsidRDefault="00B917AC" w:rsidP="00B917AC">
      <w:pPr>
        <w:ind w:firstLineChars="200" w:firstLine="560"/>
        <w:rPr>
          <w:rFonts w:ascii="宋体" w:hAnsi="宋体"/>
          <w:sz w:val="28"/>
          <w:szCs w:val="28"/>
        </w:rPr>
      </w:pPr>
      <w:r w:rsidRPr="00B917AC">
        <w:rPr>
          <w:rFonts w:ascii="宋体" w:hAnsi="宋体"/>
          <w:sz w:val="28"/>
          <w:szCs w:val="28"/>
        </w:rPr>
        <w:t>项目实施周期24个月。其合同签订之日起计算。承担单位在签订合同后应提交具体详细的时间进度计划。</w:t>
      </w:r>
    </w:p>
    <w:p w:rsidR="00B917AC" w:rsidRPr="00B917AC" w:rsidRDefault="00B917AC" w:rsidP="00B917AC">
      <w:pPr>
        <w:pStyle w:val="2a"/>
        <w:ind w:firstLine="602"/>
        <w:rPr>
          <w:rFonts w:ascii="宋体" w:hAnsi="宋体"/>
          <w:szCs w:val="28"/>
        </w:rPr>
      </w:pPr>
      <w:r w:rsidRPr="00B917AC">
        <w:rPr>
          <w:rFonts w:ascii="宋体" w:hAnsi="宋体"/>
          <w:szCs w:val="28"/>
        </w:rPr>
        <w:t>6 投标资质及经验要求</w:t>
      </w:r>
      <w:r w:rsidRPr="00B917AC">
        <w:rPr>
          <w:rFonts w:ascii="宋体" w:hAnsi="宋体"/>
          <w:szCs w:val="28"/>
        </w:rPr>
        <w:tab/>
      </w:r>
    </w:p>
    <w:p w:rsidR="00B917AC" w:rsidRPr="00B917AC" w:rsidRDefault="00B917AC" w:rsidP="00B917AC">
      <w:pPr>
        <w:ind w:firstLineChars="200" w:firstLine="560"/>
        <w:rPr>
          <w:rFonts w:ascii="宋体" w:hAnsi="宋体"/>
          <w:sz w:val="28"/>
          <w:szCs w:val="28"/>
        </w:rPr>
      </w:pPr>
      <w:r w:rsidRPr="00B917AC">
        <w:rPr>
          <w:rFonts w:ascii="宋体" w:hAnsi="宋体"/>
          <w:sz w:val="28"/>
          <w:szCs w:val="28"/>
        </w:rPr>
        <w:t>承担单位应具备以下条件：</w:t>
      </w:r>
    </w:p>
    <w:p w:rsidR="00B917AC" w:rsidRPr="00B917AC" w:rsidRDefault="00B917AC" w:rsidP="00B917AC">
      <w:pPr>
        <w:ind w:firstLineChars="200" w:firstLine="560"/>
        <w:rPr>
          <w:rFonts w:ascii="宋体" w:hAnsi="宋体"/>
          <w:sz w:val="28"/>
          <w:szCs w:val="28"/>
        </w:rPr>
      </w:pPr>
      <w:r w:rsidRPr="00B917AC">
        <w:rPr>
          <w:rFonts w:ascii="宋体" w:hAnsi="宋体"/>
          <w:sz w:val="28"/>
          <w:szCs w:val="28"/>
        </w:rPr>
        <w:t>1）中国境内独立合法机构，具有独立法人资格。</w:t>
      </w:r>
    </w:p>
    <w:p w:rsidR="00B917AC" w:rsidRPr="00B917AC" w:rsidRDefault="00B917AC" w:rsidP="00B917AC">
      <w:pPr>
        <w:ind w:firstLineChars="200" w:firstLine="560"/>
        <w:rPr>
          <w:rFonts w:ascii="宋体" w:hAnsi="宋体"/>
          <w:sz w:val="28"/>
          <w:szCs w:val="28"/>
        </w:rPr>
      </w:pPr>
      <w:r w:rsidRPr="00B917AC">
        <w:rPr>
          <w:rFonts w:ascii="宋体" w:hAnsi="宋体"/>
          <w:sz w:val="28"/>
          <w:szCs w:val="28"/>
        </w:rPr>
        <w:lastRenderedPageBreak/>
        <w:t>2）</w:t>
      </w:r>
      <w:r w:rsidRPr="00B917AC">
        <w:rPr>
          <w:rFonts w:ascii="宋体" w:hAnsi="宋体" w:hint="eastAsia"/>
          <w:sz w:val="28"/>
          <w:szCs w:val="28"/>
        </w:rPr>
        <w:t>项目承担单位具有</w:t>
      </w:r>
      <w:r w:rsidRPr="00B917AC">
        <w:rPr>
          <w:rFonts w:ascii="宋体" w:hAnsi="宋体"/>
          <w:sz w:val="28"/>
          <w:szCs w:val="28"/>
        </w:rPr>
        <w:t>10年以上从事制冷空调领域的产品研发，技术管理等方面的</w:t>
      </w:r>
      <w:r w:rsidRPr="00B917AC">
        <w:rPr>
          <w:rFonts w:ascii="宋体" w:hAnsi="宋体" w:hint="eastAsia"/>
          <w:sz w:val="28"/>
          <w:szCs w:val="28"/>
        </w:rPr>
        <w:t>经验</w:t>
      </w:r>
      <w:r w:rsidRPr="00B917AC">
        <w:rPr>
          <w:rFonts w:ascii="宋体" w:hAnsi="宋体"/>
          <w:sz w:val="28"/>
          <w:szCs w:val="28"/>
        </w:rPr>
        <w:t>。具有开展以上工作内容中所述</w:t>
      </w:r>
      <w:r w:rsidRPr="00B917AC">
        <w:rPr>
          <w:rFonts w:ascii="宋体" w:hAnsi="宋体" w:hint="eastAsia"/>
          <w:sz w:val="28"/>
          <w:szCs w:val="28"/>
        </w:rPr>
        <w:t>技术</w:t>
      </w:r>
      <w:r w:rsidRPr="00B917AC">
        <w:rPr>
          <w:rFonts w:ascii="宋体" w:hAnsi="宋体"/>
          <w:sz w:val="28"/>
          <w:szCs w:val="28"/>
        </w:rPr>
        <w:t>研究的实验室条件和技术基础，对HFC-32制冷剂的特性较为了解并已开展相关试验研究，具备一定研究基础。</w:t>
      </w:r>
    </w:p>
    <w:p w:rsidR="00B917AC" w:rsidRPr="00B917AC" w:rsidRDefault="00B917AC" w:rsidP="00B917AC">
      <w:pPr>
        <w:ind w:firstLineChars="200" w:firstLine="560"/>
        <w:rPr>
          <w:rFonts w:ascii="宋体" w:hAnsi="宋体"/>
          <w:sz w:val="28"/>
          <w:szCs w:val="28"/>
        </w:rPr>
      </w:pPr>
      <w:r w:rsidRPr="00B917AC">
        <w:rPr>
          <w:rFonts w:ascii="宋体" w:hAnsi="宋体"/>
          <w:sz w:val="28"/>
          <w:szCs w:val="28"/>
        </w:rPr>
        <w:t>针对团队人员的要求</w:t>
      </w:r>
      <w:r w:rsidRPr="00B917AC">
        <w:rPr>
          <w:rFonts w:ascii="宋体" w:hAnsi="宋体" w:hint="eastAsia"/>
          <w:sz w:val="28"/>
          <w:szCs w:val="28"/>
        </w:rPr>
        <w:t>：</w:t>
      </w:r>
    </w:p>
    <w:p w:rsidR="00B917AC" w:rsidRPr="00B917AC" w:rsidRDefault="00B917AC" w:rsidP="00B917AC">
      <w:pPr>
        <w:ind w:firstLineChars="200" w:firstLine="560"/>
        <w:rPr>
          <w:rFonts w:ascii="宋体" w:hAnsi="宋体"/>
          <w:b/>
          <w:bCs/>
          <w:sz w:val="28"/>
          <w:szCs w:val="28"/>
        </w:rPr>
      </w:pPr>
      <w:r w:rsidRPr="00B917AC">
        <w:rPr>
          <w:rFonts w:ascii="宋体" w:hAnsi="宋体"/>
          <w:sz w:val="28"/>
          <w:szCs w:val="28"/>
        </w:rPr>
        <w:t>项目组成员不少于5人，项目组成员熟悉</w:t>
      </w:r>
      <w:r w:rsidRPr="00B917AC">
        <w:rPr>
          <w:rFonts w:ascii="宋体" w:hAnsi="宋体" w:hint="eastAsia"/>
          <w:sz w:val="28"/>
          <w:szCs w:val="28"/>
        </w:rPr>
        <w:t>中小型工商用冷水（热泵）机组和单元式空调机产品及性能、</w:t>
      </w:r>
      <w:r w:rsidRPr="00B917AC">
        <w:rPr>
          <w:rFonts w:ascii="宋体" w:hAnsi="宋体"/>
          <w:sz w:val="28"/>
          <w:szCs w:val="28"/>
        </w:rPr>
        <w:t>制冷剂替代技术和标准等</w:t>
      </w:r>
      <w:r w:rsidR="00430A67">
        <w:rPr>
          <w:rFonts w:ascii="宋体" w:hAnsi="宋体" w:hint="eastAsia"/>
          <w:sz w:val="28"/>
          <w:szCs w:val="28"/>
        </w:rPr>
        <w:t>,</w:t>
      </w:r>
      <w:r w:rsidR="00430A67" w:rsidRPr="00430A67">
        <w:rPr>
          <w:rFonts w:ascii="宋体" w:hAnsi="宋体" w:hint="eastAsia"/>
          <w:sz w:val="28"/>
          <w:szCs w:val="28"/>
        </w:rPr>
        <w:t>具有足够完成本项目活动内容所需的各类专业人员</w:t>
      </w:r>
      <w:r w:rsidR="00430A67">
        <w:rPr>
          <w:rFonts w:ascii="宋体" w:hAnsi="宋体" w:hint="eastAsia"/>
          <w:sz w:val="28"/>
          <w:szCs w:val="28"/>
        </w:rPr>
        <w:t>。</w:t>
      </w:r>
      <w:r w:rsidRPr="00B917AC">
        <w:rPr>
          <w:rFonts w:ascii="宋体" w:hAnsi="宋体"/>
          <w:sz w:val="28"/>
          <w:szCs w:val="28"/>
        </w:rPr>
        <w:t>项目组人员要求如下：</w:t>
      </w:r>
    </w:p>
    <w:p w:rsidR="00B917AC" w:rsidRPr="00B917AC" w:rsidRDefault="00B917AC" w:rsidP="00B917AC">
      <w:pPr>
        <w:ind w:firstLineChars="200" w:firstLine="560"/>
        <w:rPr>
          <w:rFonts w:ascii="宋体" w:hAnsi="宋体"/>
          <w:sz w:val="28"/>
          <w:szCs w:val="28"/>
        </w:rPr>
      </w:pPr>
      <w:r w:rsidRPr="00B917AC">
        <w:rPr>
          <w:rFonts w:ascii="宋体" w:hAnsi="宋体"/>
          <w:sz w:val="28"/>
          <w:szCs w:val="28"/>
        </w:rPr>
        <w:t>a. 项目组负责人熟悉工商制冷空调行业制冷空调产品和制冷剂替代的专业知识，具有丰富的技术经验；在本专业领域具有至少10年以上工作经历，具有高级职称；熟悉各类压缩机、单元式空调机、热泵热水机、中小型冷水（热泵）机组等相关制冷空调系统和关键零部件产品情况及特性。</w:t>
      </w:r>
    </w:p>
    <w:p w:rsidR="00B917AC" w:rsidRPr="00B917AC" w:rsidRDefault="00B917AC" w:rsidP="00B917AC">
      <w:pPr>
        <w:ind w:firstLineChars="200" w:firstLine="560"/>
        <w:rPr>
          <w:rFonts w:ascii="宋体" w:hAnsi="宋体"/>
          <w:sz w:val="28"/>
          <w:szCs w:val="28"/>
        </w:rPr>
      </w:pPr>
      <w:r w:rsidRPr="00B917AC">
        <w:rPr>
          <w:rFonts w:ascii="宋体" w:hAnsi="宋体"/>
          <w:sz w:val="28"/>
          <w:szCs w:val="28"/>
        </w:rPr>
        <w:t>b. 项目组成员团队需具备本科以上学历，具有5年制冷专业或压缩机专业经验；熟悉工商制冷空调新产品开发、生产和应用技术；了解工商制冷空调行业，具有本项目工作内容相关的工作经验。</w:t>
      </w:r>
    </w:p>
    <w:p w:rsidR="00B917AC" w:rsidRPr="005F5FE9" w:rsidRDefault="00B917AC" w:rsidP="00682EA0">
      <w:pPr>
        <w:ind w:firstLineChars="200" w:firstLine="560"/>
        <w:rPr>
          <w:b/>
          <w:bCs/>
          <w:sz w:val="32"/>
          <w:szCs w:val="32"/>
        </w:rPr>
      </w:pPr>
      <w:r w:rsidRPr="00B917AC">
        <w:rPr>
          <w:rFonts w:ascii="宋体" w:hAnsi="宋体"/>
          <w:sz w:val="28"/>
          <w:szCs w:val="28"/>
        </w:rPr>
        <w:t>c. 项目组成员具有优秀的协调和沟通能力，具备充足的工作时间，以保证工作按期完成。</w:t>
      </w:r>
    </w:p>
    <w:bookmarkEnd w:id="1"/>
    <w:bookmarkEnd w:id="2"/>
    <w:bookmarkEnd w:id="3"/>
    <w:p w:rsidR="00960F9B" w:rsidRDefault="00D10EFE">
      <w:pPr>
        <w:pageBreakBefore/>
        <w:ind w:left="-120" w:firstLine="480"/>
        <w:jc w:val="center"/>
        <w:outlineLvl w:val="0"/>
        <w:rPr>
          <w:sz w:val="24"/>
        </w:rPr>
      </w:pPr>
      <w:r>
        <w:rPr>
          <w:rFonts w:hint="eastAsia"/>
          <w:sz w:val="24"/>
        </w:rPr>
        <w:lastRenderedPageBreak/>
        <w:t>对外合作与交流中心单位咨询服务合同范本</w:t>
      </w:r>
    </w:p>
    <w:p w:rsidR="00960F9B" w:rsidRDefault="00960F9B">
      <w:pPr>
        <w:ind w:left="-119" w:firstLine="480"/>
        <w:jc w:val="center"/>
        <w:rPr>
          <w:sz w:val="24"/>
        </w:rPr>
      </w:pPr>
    </w:p>
    <w:p w:rsidR="00960F9B" w:rsidRDefault="00960F9B">
      <w:pPr>
        <w:ind w:firstLine="560"/>
        <w:rPr>
          <w:rFonts w:eastAsia="黑体"/>
          <w:sz w:val="28"/>
        </w:rPr>
      </w:pPr>
    </w:p>
    <w:p w:rsidR="00960F9B" w:rsidRDefault="00D10EFE">
      <w:pPr>
        <w:spacing w:line="360" w:lineRule="auto"/>
        <w:ind w:firstLine="560"/>
        <w:rPr>
          <w:rFonts w:eastAsia="黑体"/>
          <w:sz w:val="28"/>
        </w:rPr>
      </w:pPr>
      <w:r>
        <w:rPr>
          <w:rFonts w:eastAsia="黑体"/>
          <w:sz w:val="28"/>
        </w:rPr>
        <w:t xml:space="preserve">                         </w:t>
      </w:r>
    </w:p>
    <w:p w:rsidR="00960F9B" w:rsidRDefault="00D10EFE">
      <w:pPr>
        <w:spacing w:line="360" w:lineRule="auto"/>
        <w:ind w:firstLine="560"/>
        <w:rPr>
          <w:rFonts w:eastAsia="黑体"/>
          <w:sz w:val="28"/>
        </w:rPr>
      </w:pPr>
      <w:r>
        <w:rPr>
          <w:rFonts w:eastAsia="黑体"/>
          <w:sz w:val="28"/>
        </w:rPr>
        <w:t xml:space="preserve">                                             </w:t>
      </w:r>
      <w:r>
        <w:rPr>
          <w:rFonts w:eastAsia="黑体" w:hint="eastAsia"/>
          <w:sz w:val="28"/>
        </w:rPr>
        <w:t>合同编号：</w:t>
      </w:r>
    </w:p>
    <w:p w:rsidR="00960F9B" w:rsidRDefault="00960F9B">
      <w:pPr>
        <w:spacing w:line="360" w:lineRule="auto"/>
        <w:ind w:firstLine="1040"/>
        <w:jc w:val="center"/>
        <w:rPr>
          <w:rFonts w:eastAsia="黑体"/>
          <w:sz w:val="52"/>
        </w:rPr>
      </w:pPr>
    </w:p>
    <w:p w:rsidR="00960F9B" w:rsidRDefault="00960F9B">
      <w:pPr>
        <w:spacing w:line="360" w:lineRule="auto"/>
        <w:ind w:firstLine="1040"/>
        <w:jc w:val="center"/>
        <w:rPr>
          <w:rFonts w:eastAsia="黑体"/>
          <w:sz w:val="52"/>
        </w:rPr>
      </w:pPr>
    </w:p>
    <w:p w:rsidR="00960F9B" w:rsidRDefault="00B966EB" w:rsidP="00314781">
      <w:pPr>
        <w:spacing w:line="360" w:lineRule="auto"/>
        <w:jc w:val="center"/>
        <w:rPr>
          <w:rFonts w:eastAsia="黑体"/>
          <w:b/>
          <w:sz w:val="52"/>
        </w:rPr>
      </w:pPr>
      <w:r w:rsidRPr="00B966EB">
        <w:rPr>
          <w:rFonts w:eastAsia="黑体" w:hint="eastAsia"/>
          <w:b/>
          <w:sz w:val="36"/>
          <w:szCs w:val="36"/>
        </w:rPr>
        <w:t>可燃性制冷剂充注减量化研究及安全应用项目</w:t>
      </w:r>
      <w:r w:rsidR="00D10EFE" w:rsidRPr="000A3D8E">
        <w:rPr>
          <w:rFonts w:eastAsia="黑体" w:hint="eastAsia"/>
          <w:b/>
          <w:sz w:val="36"/>
          <w:szCs w:val="36"/>
        </w:rPr>
        <w:t>咨询服务合同</w:t>
      </w:r>
    </w:p>
    <w:p w:rsidR="00960F9B" w:rsidRDefault="00960F9B">
      <w:pPr>
        <w:spacing w:line="360" w:lineRule="auto"/>
        <w:ind w:firstLine="720"/>
        <w:jc w:val="center"/>
        <w:rPr>
          <w:rFonts w:eastAsia="楷体_GB2312"/>
          <w:sz w:val="36"/>
        </w:rPr>
      </w:pPr>
    </w:p>
    <w:p w:rsidR="00960F9B" w:rsidRDefault="00960F9B">
      <w:pPr>
        <w:spacing w:line="360" w:lineRule="auto"/>
        <w:ind w:firstLine="720"/>
        <w:jc w:val="center"/>
        <w:rPr>
          <w:rFonts w:eastAsia="楷体_GB2312"/>
          <w:sz w:val="36"/>
        </w:rPr>
      </w:pPr>
    </w:p>
    <w:p w:rsidR="00960F9B" w:rsidRDefault="00960F9B">
      <w:pPr>
        <w:spacing w:line="360" w:lineRule="auto"/>
        <w:ind w:firstLine="720"/>
        <w:jc w:val="center"/>
        <w:rPr>
          <w:rFonts w:eastAsia="楷体_GB2312"/>
          <w:sz w:val="36"/>
        </w:rPr>
      </w:pPr>
    </w:p>
    <w:p w:rsidR="00960F9B" w:rsidRDefault="00D10EFE">
      <w:pPr>
        <w:spacing w:line="360" w:lineRule="auto"/>
        <w:ind w:firstLine="720"/>
        <w:rPr>
          <w:rFonts w:eastAsia="楷体_GB2312"/>
          <w:sz w:val="18"/>
        </w:rPr>
      </w:pPr>
      <w:r>
        <w:rPr>
          <w:rFonts w:eastAsia="楷体_GB2312"/>
          <w:sz w:val="36"/>
        </w:rPr>
        <w:t xml:space="preserve">     </w:t>
      </w:r>
    </w:p>
    <w:p w:rsidR="00960F9B" w:rsidRDefault="00960F9B">
      <w:pPr>
        <w:spacing w:line="360" w:lineRule="auto"/>
        <w:ind w:firstLine="723"/>
        <w:rPr>
          <w:b/>
          <w:sz w:val="36"/>
        </w:rPr>
      </w:pPr>
    </w:p>
    <w:p w:rsidR="00960F9B" w:rsidRDefault="00D10EFE">
      <w:pPr>
        <w:spacing w:line="360" w:lineRule="auto"/>
        <w:ind w:firstLine="560"/>
        <w:jc w:val="center"/>
        <w:rPr>
          <w:rFonts w:ascii="黑体" w:eastAsia="黑体" w:hAnsi="宋体"/>
          <w:sz w:val="28"/>
        </w:rPr>
      </w:pPr>
      <w:r>
        <w:rPr>
          <w:rFonts w:ascii="黑体" w:eastAsia="黑体" w:hAnsi="宋体"/>
          <w:sz w:val="28"/>
        </w:rPr>
        <w:t xml:space="preserve"> ＿＿＿＿＿＿＿</w:t>
      </w:r>
    </w:p>
    <w:p w:rsidR="00960F9B" w:rsidRDefault="00960F9B">
      <w:pPr>
        <w:spacing w:line="360" w:lineRule="auto"/>
        <w:ind w:firstLine="720"/>
        <w:rPr>
          <w:sz w:val="36"/>
          <w:u w:val="single"/>
        </w:rPr>
      </w:pPr>
    </w:p>
    <w:p w:rsidR="00960F9B" w:rsidRDefault="00960F9B">
      <w:pPr>
        <w:spacing w:line="360" w:lineRule="auto"/>
        <w:ind w:firstLine="720"/>
        <w:rPr>
          <w:sz w:val="36"/>
          <w:u w:val="single"/>
        </w:rPr>
      </w:pPr>
    </w:p>
    <w:p w:rsidR="00960F9B" w:rsidRDefault="00960F9B">
      <w:pPr>
        <w:spacing w:line="360" w:lineRule="auto"/>
        <w:ind w:firstLine="720"/>
        <w:rPr>
          <w:sz w:val="36"/>
          <w:u w:val="single"/>
        </w:rPr>
      </w:pPr>
    </w:p>
    <w:p w:rsidR="00960F9B" w:rsidRDefault="00960F9B">
      <w:pPr>
        <w:spacing w:line="360" w:lineRule="auto"/>
        <w:ind w:firstLine="720"/>
        <w:rPr>
          <w:sz w:val="36"/>
          <w:u w:val="single"/>
        </w:rPr>
      </w:pPr>
    </w:p>
    <w:p w:rsidR="00960F9B" w:rsidRDefault="00D10EFE">
      <w:pPr>
        <w:spacing w:line="360" w:lineRule="auto"/>
        <w:ind w:firstLine="562"/>
        <w:rPr>
          <w:b/>
          <w:sz w:val="28"/>
          <w:u w:val="single"/>
        </w:rPr>
      </w:pPr>
      <w:r>
        <w:rPr>
          <w:rFonts w:hint="eastAsia"/>
          <w:b/>
          <w:sz w:val="28"/>
        </w:rPr>
        <w:t xml:space="preserve">                 </w:t>
      </w:r>
      <w:r>
        <w:rPr>
          <w:rFonts w:hint="eastAsia"/>
          <w:b/>
          <w:sz w:val="28"/>
        </w:rPr>
        <w:t>委托方（甲方）：</w:t>
      </w:r>
      <w:r>
        <w:rPr>
          <w:rFonts w:hint="eastAsia"/>
          <w:bCs/>
          <w:sz w:val="28"/>
          <w:u w:val="single"/>
        </w:rPr>
        <w:t xml:space="preserve">              </w:t>
      </w:r>
    </w:p>
    <w:p w:rsidR="00960F9B" w:rsidRDefault="00D10EFE">
      <w:pPr>
        <w:spacing w:line="360" w:lineRule="auto"/>
        <w:ind w:firstLine="562"/>
        <w:rPr>
          <w:rFonts w:eastAsia="楷体_GB2312"/>
          <w:sz w:val="28"/>
          <w:u w:val="single"/>
        </w:rPr>
      </w:pPr>
      <w:r>
        <w:rPr>
          <w:rFonts w:hint="eastAsia"/>
          <w:b/>
          <w:sz w:val="28"/>
        </w:rPr>
        <w:t xml:space="preserve">                 </w:t>
      </w:r>
      <w:r>
        <w:rPr>
          <w:rFonts w:hint="eastAsia"/>
          <w:b/>
          <w:sz w:val="28"/>
        </w:rPr>
        <w:t>受托方（乙方）</w:t>
      </w:r>
      <w:r>
        <w:rPr>
          <w:rFonts w:eastAsia="楷体_GB2312" w:hint="eastAsia"/>
          <w:sz w:val="28"/>
        </w:rPr>
        <w:t>：</w:t>
      </w:r>
      <w:r>
        <w:rPr>
          <w:rFonts w:eastAsia="楷体_GB2312" w:hint="eastAsia"/>
          <w:sz w:val="28"/>
          <w:u w:val="single"/>
        </w:rPr>
        <w:t xml:space="preserve">               </w:t>
      </w:r>
    </w:p>
    <w:p w:rsidR="00960F9B" w:rsidRDefault="00D10EFE">
      <w:pPr>
        <w:pageBreakBefore/>
        <w:spacing w:line="360" w:lineRule="auto"/>
        <w:ind w:firstLine="640"/>
        <w:rPr>
          <w:szCs w:val="21"/>
          <w:u w:val="single"/>
        </w:rPr>
      </w:pPr>
      <w:r>
        <w:rPr>
          <w:rFonts w:eastAsia="楷体_GB2312"/>
          <w:sz w:val="32"/>
        </w:rPr>
        <w:lastRenderedPageBreak/>
        <w:t xml:space="preserve">    </w:t>
      </w:r>
      <w:r>
        <w:rPr>
          <w:rFonts w:eastAsia="楷体_GB2312"/>
          <w:szCs w:val="21"/>
        </w:rPr>
        <w:t xml:space="preserve"> </w:t>
      </w:r>
      <w:r>
        <w:rPr>
          <w:rFonts w:hint="eastAsia"/>
          <w:szCs w:val="21"/>
        </w:rPr>
        <w:t>委托方（甲方）：</w:t>
      </w:r>
      <w:r>
        <w:rPr>
          <w:rFonts w:hint="eastAsia"/>
          <w:szCs w:val="21"/>
          <w:u w:val="single"/>
        </w:rPr>
        <w:t xml:space="preserve">                                     </w:t>
      </w:r>
      <w:r>
        <w:rPr>
          <w:szCs w:val="21"/>
          <w:u w:val="single"/>
        </w:rPr>
        <w:t xml:space="preserve">  </w:t>
      </w:r>
    </w:p>
    <w:p w:rsidR="00960F9B" w:rsidRDefault="00D10EFE">
      <w:pPr>
        <w:spacing w:line="360" w:lineRule="auto"/>
        <w:ind w:firstLine="420"/>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rsidR="00960F9B" w:rsidRDefault="00D10EFE">
      <w:pPr>
        <w:tabs>
          <w:tab w:val="left" w:pos="1022"/>
        </w:tabs>
        <w:spacing w:line="360" w:lineRule="auto"/>
        <w:ind w:firstLineChars="350" w:firstLine="735"/>
        <w:rPr>
          <w:szCs w:val="21"/>
        </w:rPr>
      </w:pP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szCs w:val="21"/>
        </w:rPr>
        <w:t xml:space="preserve">  </w:t>
      </w:r>
    </w:p>
    <w:p w:rsidR="00960F9B" w:rsidRDefault="00960F9B">
      <w:pPr>
        <w:tabs>
          <w:tab w:val="left" w:pos="1022"/>
        </w:tabs>
        <w:spacing w:line="360" w:lineRule="auto"/>
        <w:ind w:firstLineChars="350" w:firstLine="735"/>
        <w:rPr>
          <w:szCs w:val="21"/>
        </w:rPr>
      </w:pPr>
    </w:p>
    <w:p w:rsidR="00960F9B" w:rsidRDefault="00D10EFE">
      <w:pPr>
        <w:spacing w:line="360" w:lineRule="auto"/>
        <w:ind w:firstLine="420"/>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rsidR="00960F9B" w:rsidRDefault="00D10EFE">
      <w:pPr>
        <w:spacing w:line="360" w:lineRule="auto"/>
        <w:ind w:firstLine="420"/>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rsidR="00960F9B" w:rsidRDefault="00D10EFE">
      <w:pPr>
        <w:spacing w:line="360" w:lineRule="auto"/>
        <w:ind w:firstLine="420"/>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rsidR="00960F9B" w:rsidRDefault="00D10EFE">
      <w:pPr>
        <w:spacing w:line="360" w:lineRule="auto"/>
        <w:ind w:firstLine="420"/>
        <w:rPr>
          <w:szCs w:val="21"/>
        </w:rPr>
      </w:pPr>
      <w:r>
        <w:rPr>
          <w:szCs w:val="21"/>
        </w:rPr>
        <w:t xml:space="preserve">   </w:t>
      </w:r>
    </w:p>
    <w:p w:rsidR="00960F9B" w:rsidRDefault="00D10EFE" w:rsidP="00314781">
      <w:pPr>
        <w:spacing w:before="120" w:line="360" w:lineRule="auto"/>
        <w:ind w:firstLine="420"/>
        <w:rPr>
          <w:szCs w:val="21"/>
        </w:rPr>
      </w:pPr>
      <w:r>
        <w:rPr>
          <w:rFonts w:hint="eastAsia"/>
          <w:szCs w:val="21"/>
        </w:rPr>
        <w:t>本合同甲方委托乙方就</w:t>
      </w:r>
      <w:r>
        <w:rPr>
          <w:rFonts w:hint="eastAsia"/>
          <w:szCs w:val="21"/>
          <w:u w:val="single"/>
        </w:rPr>
        <w:t xml:space="preserve"> </w:t>
      </w:r>
      <w:r w:rsidR="00B966EB" w:rsidRPr="00B966EB">
        <w:rPr>
          <w:rFonts w:hint="eastAsia"/>
          <w:szCs w:val="21"/>
          <w:u w:val="single"/>
        </w:rPr>
        <w:t>可燃性制冷剂充注减量化研究及安全应用项目</w:t>
      </w:r>
      <w:r>
        <w:rPr>
          <w:rFonts w:hint="eastAsia"/>
          <w:spacing w:val="-4"/>
          <w:szCs w:val="21"/>
        </w:rPr>
        <w:t>提供咨询服务，并支付咨询报酬。双方</w:t>
      </w:r>
      <w:r>
        <w:rPr>
          <w:rFonts w:hint="eastAsia"/>
          <w:szCs w:val="21"/>
        </w:rPr>
        <w:t>经过平等协商，在真实、充分、自主地表达各自意愿的基础上，根据《中华人民共和国民法典》及相关规定，达成如下协议，并由双方共同恪守。</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甲方的责任和义务</w:t>
      </w:r>
    </w:p>
    <w:p w:rsidR="00960F9B" w:rsidRDefault="00D10EFE">
      <w:pPr>
        <w:spacing w:before="120" w:line="360" w:lineRule="auto"/>
        <w:ind w:leftChars="7" w:left="15" w:firstLineChars="200" w:firstLine="420"/>
        <w:jc w:val="left"/>
        <w:rPr>
          <w:rFonts w:ascii="宋体"/>
          <w:szCs w:val="21"/>
        </w:rPr>
      </w:pPr>
      <w:r>
        <w:rPr>
          <w:rFonts w:ascii="宋体" w:hint="eastAsia"/>
          <w:szCs w:val="21"/>
        </w:rPr>
        <w:t>1、甲方为</w:t>
      </w:r>
      <w:r>
        <w:rPr>
          <w:rFonts w:ascii="楷体_GB2312" w:eastAsia="楷体_GB2312" w:hint="eastAsia"/>
          <w:szCs w:val="21"/>
          <w:u w:val="single"/>
        </w:rPr>
        <w:t xml:space="preserve"> </w:t>
      </w:r>
      <w:r>
        <w:rPr>
          <w:rFonts w:hint="eastAsia"/>
          <w:spacing w:val="-4"/>
          <w:szCs w:val="21"/>
          <w:u w:val="single"/>
        </w:rPr>
        <w:t>工商制冷空调行业第二阶段</w:t>
      </w:r>
      <w:r>
        <w:rPr>
          <w:rFonts w:hint="eastAsia"/>
          <w:spacing w:val="-4"/>
          <w:szCs w:val="21"/>
          <w:u w:val="single"/>
        </w:rPr>
        <w:t>HCFC</w:t>
      </w:r>
      <w:r>
        <w:rPr>
          <w:spacing w:val="-4"/>
          <w:szCs w:val="21"/>
          <w:u w:val="single"/>
        </w:rPr>
        <w:t>淘汰管理计划及能力建设</w:t>
      </w:r>
      <w:r>
        <w:rPr>
          <w:rFonts w:hint="eastAsia"/>
          <w:spacing w:val="-4"/>
          <w:szCs w:val="21"/>
          <w:u w:val="single"/>
        </w:rPr>
        <w:t>项目</w:t>
      </w:r>
      <w:r>
        <w:rPr>
          <w:rFonts w:ascii="宋体"/>
          <w:szCs w:val="21"/>
        </w:rPr>
        <w:t>管理机构</w:t>
      </w:r>
      <w:r>
        <w:rPr>
          <w:rFonts w:ascii="宋体" w:hint="eastAsia"/>
          <w:szCs w:val="21"/>
        </w:rPr>
        <w:t>。</w:t>
      </w:r>
    </w:p>
    <w:p w:rsidR="00960F9B" w:rsidRDefault="00D10EFE">
      <w:pPr>
        <w:spacing w:before="120" w:line="360" w:lineRule="auto"/>
        <w:ind w:firstLineChars="200" w:firstLine="420"/>
        <w:jc w:val="left"/>
        <w:rPr>
          <w:rFonts w:ascii="宋体"/>
          <w:szCs w:val="21"/>
        </w:rPr>
      </w:pPr>
      <w:r>
        <w:rPr>
          <w:rFonts w:ascii="宋体" w:hint="eastAsia"/>
          <w:szCs w:val="21"/>
        </w:rPr>
        <w:t>2、甲方委托乙方承担</w:t>
      </w:r>
      <w:r>
        <w:rPr>
          <w:rFonts w:ascii="宋体" w:hint="eastAsia"/>
          <w:szCs w:val="21"/>
          <w:u w:val="single"/>
        </w:rPr>
        <w:t xml:space="preserve"> </w:t>
      </w:r>
      <w:r w:rsidR="00B966EB" w:rsidRPr="00B966EB">
        <w:rPr>
          <w:rFonts w:ascii="宋体" w:hint="eastAsia"/>
          <w:szCs w:val="21"/>
          <w:u w:val="single"/>
        </w:rPr>
        <w:t>可燃性制冷剂充注减量化研究及安全应用项目</w:t>
      </w:r>
      <w:r>
        <w:rPr>
          <w:rFonts w:ascii="宋体" w:hint="eastAsia"/>
          <w:szCs w:val="21"/>
          <w:u w:val="single"/>
        </w:rPr>
        <w:t xml:space="preserve"> </w:t>
      </w:r>
      <w:r>
        <w:rPr>
          <w:rFonts w:ascii="宋体" w:hint="eastAsia"/>
          <w:szCs w:val="21"/>
        </w:rPr>
        <w:t>咨询工作</w:t>
      </w:r>
      <w:r>
        <w:rPr>
          <w:rFonts w:ascii="仿宋_GB2312" w:eastAsia="仿宋_GB2312" w:hint="eastAsia"/>
          <w:szCs w:val="21"/>
        </w:rPr>
        <w:t>，</w:t>
      </w:r>
      <w:r>
        <w:rPr>
          <w:rFonts w:ascii="宋体" w:hAnsi="宋体" w:hint="eastAsia"/>
          <w:szCs w:val="21"/>
        </w:rPr>
        <w:t>并</w:t>
      </w:r>
      <w:r>
        <w:rPr>
          <w:rFonts w:ascii="宋体" w:hint="eastAsia"/>
          <w:szCs w:val="21"/>
        </w:rPr>
        <w:t>按合同约定支付乙方咨询服务费。</w:t>
      </w:r>
    </w:p>
    <w:p w:rsidR="00960F9B" w:rsidRDefault="00D10EFE">
      <w:pPr>
        <w:spacing w:before="120" w:line="360" w:lineRule="auto"/>
        <w:ind w:firstLineChars="200" w:firstLine="420"/>
        <w:jc w:val="left"/>
        <w:rPr>
          <w:rFonts w:ascii="宋体"/>
          <w:szCs w:val="21"/>
        </w:rPr>
      </w:pPr>
      <w:r>
        <w:rPr>
          <w:rFonts w:ascii="宋体" w:hint="eastAsia"/>
          <w:szCs w:val="21"/>
        </w:rPr>
        <w:t>3、甲方对委托事项具有管理职责，甲方指定</w:t>
      </w:r>
      <w:r>
        <w:rPr>
          <w:rFonts w:ascii="楷体_GB2312" w:eastAsia="楷体_GB2312" w:hint="eastAsia"/>
          <w:szCs w:val="21"/>
          <w:u w:val="single"/>
        </w:rPr>
        <w:t xml:space="preserve"> </w:t>
      </w:r>
      <w:r w:rsidR="00DB028B" w:rsidRPr="00DB028B">
        <w:rPr>
          <w:rFonts w:ascii="宋体" w:hint="eastAsia"/>
          <w:szCs w:val="21"/>
          <w:u w:val="single"/>
        </w:rPr>
        <w:t>尚舒文</w:t>
      </w:r>
      <w:r>
        <w:rPr>
          <w:rFonts w:ascii="楷体_GB2312" w:eastAsia="楷体_GB2312" w:hint="eastAsia"/>
          <w:szCs w:val="21"/>
          <w:u w:val="single"/>
        </w:rPr>
        <w:t xml:space="preserve"> </w:t>
      </w:r>
      <w:r>
        <w:rPr>
          <w:rFonts w:ascii="宋体" w:hint="eastAsia"/>
          <w:szCs w:val="21"/>
        </w:rPr>
        <w:t>为甲方项目联系人，项目联系人负责</w:t>
      </w:r>
      <w:r>
        <w:rPr>
          <w:rFonts w:ascii="楷体_GB2312" w:eastAsia="楷体_GB2312" w:hint="eastAsia"/>
          <w:szCs w:val="21"/>
          <w:u w:val="single"/>
        </w:rPr>
        <w:t xml:space="preserve"> </w:t>
      </w:r>
      <w:r w:rsidRPr="000A3D8E">
        <w:rPr>
          <w:rFonts w:ascii="宋体" w:hint="eastAsia"/>
          <w:szCs w:val="21"/>
          <w:u w:val="single"/>
        </w:rPr>
        <w:t xml:space="preserve">协调合同中规定的各项活动 </w:t>
      </w:r>
      <w:r>
        <w:rPr>
          <w:rFonts w:ascii="宋体" w:hint="eastAsia"/>
          <w:szCs w:val="21"/>
        </w:rPr>
        <w:t>。</w:t>
      </w:r>
      <w:r>
        <w:rPr>
          <w:rFonts w:ascii="楷体_GB2312" w:eastAsia="楷体_GB2312" w:hint="eastAsia"/>
          <w:i/>
          <w:szCs w:val="21"/>
        </w:rPr>
        <w:t xml:space="preserve"> </w:t>
      </w:r>
    </w:p>
    <w:p w:rsidR="00960F9B" w:rsidRDefault="00D10EFE">
      <w:pPr>
        <w:spacing w:before="120" w:line="360" w:lineRule="auto"/>
        <w:ind w:firstLineChars="200" w:firstLine="420"/>
        <w:jc w:val="left"/>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乙方的责任和义务</w:t>
      </w:r>
    </w:p>
    <w:p w:rsidR="00960F9B" w:rsidRDefault="00D10EFE">
      <w:pPr>
        <w:pStyle w:val="af0"/>
        <w:spacing w:before="120" w:line="360" w:lineRule="auto"/>
        <w:ind w:firstLineChars="200" w:firstLine="420"/>
        <w:rPr>
          <w:rFonts w:ascii="宋体" w:eastAsia="宋体" w:hAnsi="宋体"/>
          <w:sz w:val="21"/>
          <w:szCs w:val="21"/>
        </w:rPr>
      </w:pPr>
      <w:r>
        <w:rPr>
          <w:rFonts w:ascii="宋体" w:eastAsia="宋体" w:hint="eastAsia"/>
          <w:sz w:val="21"/>
          <w:szCs w:val="21"/>
        </w:rPr>
        <w:t>1、乙方</w:t>
      </w:r>
      <w:r>
        <w:rPr>
          <w:rFonts w:ascii="宋体" w:eastAsia="宋体" w:hAnsi="宋体" w:hint="eastAsia"/>
          <w:sz w:val="21"/>
          <w:szCs w:val="21"/>
        </w:rPr>
        <w:t>承诺在本合同约定服务期内，根据甲方的要求，为甲方提供有关</w:t>
      </w:r>
      <w:r>
        <w:rPr>
          <w:rFonts w:ascii="宋体" w:eastAsia="宋体" w:hAnsi="宋体" w:hint="eastAsia"/>
          <w:sz w:val="21"/>
          <w:szCs w:val="21"/>
          <w:u w:val="single"/>
        </w:rPr>
        <w:t xml:space="preserve"> </w:t>
      </w:r>
      <w:r w:rsidR="00DB028B" w:rsidRPr="00DB028B">
        <w:rPr>
          <w:rFonts w:ascii="宋体" w:eastAsia="宋体" w:hAnsi="宋体" w:hint="eastAsia"/>
          <w:sz w:val="21"/>
          <w:szCs w:val="21"/>
          <w:u w:val="single"/>
        </w:rPr>
        <w:t>可燃性制冷剂充注减量化研究及安全应用</w:t>
      </w:r>
      <w:r w:rsidR="00DB028B">
        <w:rPr>
          <w:rFonts w:ascii="宋体" w:eastAsia="宋体" w:hAnsi="宋体" w:hint="eastAsia"/>
          <w:sz w:val="21"/>
          <w:szCs w:val="21"/>
          <w:u w:val="single"/>
        </w:rPr>
        <w:t xml:space="preserve"> </w:t>
      </w:r>
      <w:r>
        <w:rPr>
          <w:rFonts w:ascii="宋体" w:eastAsia="宋体" w:hAnsi="宋体" w:hint="eastAsia"/>
          <w:sz w:val="21"/>
          <w:szCs w:val="21"/>
        </w:rPr>
        <w:t>项目</w:t>
      </w:r>
      <w:r>
        <w:rPr>
          <w:rFonts w:ascii="宋体" w:eastAsia="宋体" w:hAnsi="宋体"/>
          <w:sz w:val="21"/>
          <w:szCs w:val="21"/>
        </w:rPr>
        <w:t>的咨询服务</w:t>
      </w:r>
      <w:r>
        <w:rPr>
          <w:rFonts w:ascii="宋体" w:eastAsia="宋体" w:hAnsi="宋体" w:hint="eastAsia"/>
          <w:sz w:val="21"/>
          <w:szCs w:val="21"/>
        </w:rPr>
        <w:t>，具体内容为：</w:t>
      </w:r>
    </w:p>
    <w:p w:rsidR="00960F9B" w:rsidRDefault="00D10EFE">
      <w:pPr>
        <w:spacing w:before="120" w:line="360" w:lineRule="auto"/>
        <w:ind w:left="28" w:firstLine="420"/>
        <w:rPr>
          <w:rFonts w:ascii="宋体" w:hAnsi="宋体"/>
          <w:szCs w:val="21"/>
        </w:rPr>
      </w:pPr>
      <w:r>
        <w:rPr>
          <w:rFonts w:ascii="宋体" w:hAnsi="宋体" w:hint="eastAsia"/>
          <w:szCs w:val="21"/>
        </w:rPr>
        <w:t>乙方将按照本合同附件</w:t>
      </w:r>
      <w:r>
        <w:rPr>
          <w:rFonts w:ascii="宋体" w:hint="eastAsia"/>
          <w:szCs w:val="21"/>
          <w:u w:val="single"/>
        </w:rPr>
        <w:t>《工作大纲》和《技术建议书》</w:t>
      </w:r>
      <w:r>
        <w:rPr>
          <w:rFonts w:ascii="宋体" w:hAnsi="宋体" w:hint="eastAsia"/>
          <w:szCs w:val="21"/>
        </w:rPr>
        <w:t>的约定履行合同义务。</w:t>
      </w:r>
    </w:p>
    <w:p w:rsidR="00960F9B" w:rsidRDefault="00D10EFE">
      <w:pPr>
        <w:pStyle w:val="af0"/>
        <w:spacing w:before="120" w:after="0" w:line="360" w:lineRule="auto"/>
        <w:ind w:firstLineChars="200" w:firstLine="420"/>
        <w:jc w:val="both"/>
        <w:rPr>
          <w:rFonts w:ascii="宋体" w:eastAsia="宋体" w:hAnsi="宋体"/>
          <w:sz w:val="21"/>
          <w:szCs w:val="21"/>
        </w:rPr>
      </w:pPr>
      <w:r>
        <w:rPr>
          <w:rFonts w:ascii="宋体" w:eastAsia="宋体" w:hAnsi="宋体" w:hint="eastAsia"/>
          <w:sz w:val="21"/>
          <w:szCs w:val="21"/>
        </w:rPr>
        <w:t>2、乙方发现甲方提供的资料、数据等有明显错误和缺陷的，应当于发现之日起三个工作日内书面通知甲方。乙方发现前述问题不通知甲方的，视为其认可甲方提供的资料、数据等符合相关条件。</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lastRenderedPageBreak/>
        <w:t>工作成果提交与验收</w:t>
      </w:r>
    </w:p>
    <w:p w:rsidR="00960F9B" w:rsidRDefault="00D10EFE">
      <w:pPr>
        <w:pStyle w:val="21"/>
        <w:spacing w:line="360" w:lineRule="auto"/>
        <w:ind w:leftChars="0" w:left="0" w:firstLineChars="200" w:firstLine="420"/>
        <w:rPr>
          <w:rFonts w:ascii="宋体" w:hAnsi="宋体"/>
          <w:szCs w:val="21"/>
        </w:rPr>
      </w:pPr>
      <w:r>
        <w:rPr>
          <w:rFonts w:ascii="宋体" w:hAnsi="宋体" w:hint="eastAsia"/>
          <w:szCs w:val="21"/>
        </w:rPr>
        <w:t>1、乙方应当按照合同约定时间，以合同约定方式或甲方认可的方式提交工作成果。</w:t>
      </w:r>
    </w:p>
    <w:p w:rsidR="00960F9B" w:rsidRDefault="00D10EFE">
      <w:pPr>
        <w:pStyle w:val="21"/>
        <w:spacing w:line="360" w:lineRule="auto"/>
        <w:ind w:leftChars="0" w:left="0" w:firstLineChars="200" w:firstLine="420"/>
        <w:rPr>
          <w:rFonts w:ascii="宋体" w:hAnsi="宋体"/>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rsidR="00960F9B" w:rsidRDefault="00D10EFE">
      <w:pPr>
        <w:pStyle w:val="21"/>
        <w:spacing w:line="360" w:lineRule="auto"/>
        <w:ind w:leftChars="0" w:left="0" w:firstLineChars="200" w:firstLine="420"/>
        <w:rPr>
          <w:rFonts w:ascii="宋体" w:hAnsi="宋体"/>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rsidR="00960F9B" w:rsidRDefault="00D10EFE">
      <w:pPr>
        <w:pStyle w:val="21"/>
        <w:spacing w:line="360" w:lineRule="auto"/>
        <w:ind w:leftChars="0" w:left="0" w:firstLineChars="200" w:firstLine="420"/>
        <w:rPr>
          <w:rFonts w:ascii="宋体" w:hAnsi="宋体"/>
          <w:b/>
          <w:i/>
          <w:szCs w:val="21"/>
        </w:rPr>
      </w:pPr>
      <w:r>
        <w:rPr>
          <w:rFonts w:ascii="宋体" w:hAnsi="宋体" w:hint="eastAsia"/>
          <w:szCs w:val="21"/>
        </w:rPr>
        <w:t>4、乙方应对其提交的工作成果的准确性负责，甲方按照乙方符合约定要求的咨询报告和意见做出的决策所造成的损失，由乙方承担。</w:t>
      </w:r>
      <w:r>
        <w:rPr>
          <w:rFonts w:ascii="楷体_GB2312" w:eastAsia="楷体_GB2312" w:hint="eastAsia"/>
          <w:i/>
          <w:szCs w:val="21"/>
        </w:rPr>
        <w:t>（注：本条可以结合具体情况灵活掌握。）</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咨询服务费及支付</w:t>
      </w:r>
    </w:p>
    <w:p w:rsidR="00960F9B" w:rsidRDefault="00D10EFE">
      <w:pPr>
        <w:tabs>
          <w:tab w:val="left" w:pos="616"/>
        </w:tabs>
        <w:spacing w:before="120" w:line="360" w:lineRule="auto"/>
        <w:ind w:firstLineChars="200" w:firstLine="420"/>
        <w:jc w:val="left"/>
        <w:rPr>
          <w:rFonts w:ascii="仿宋_GB2312" w:eastAsia="仿宋_GB2312"/>
          <w:szCs w:val="21"/>
        </w:rPr>
      </w:pPr>
      <w:r>
        <w:rPr>
          <w:rFonts w:hint="eastAsia"/>
          <w:szCs w:val="21"/>
        </w:rPr>
        <w:t>1</w:t>
      </w:r>
      <w:r>
        <w:rPr>
          <w:rFonts w:hint="eastAsia"/>
          <w:szCs w:val="21"/>
        </w:rPr>
        <w:t>、甲方向乙方支付咨询服务费总额</w:t>
      </w:r>
      <w:r>
        <w:rPr>
          <w:rFonts w:ascii="宋体" w:hAnsi="宋体" w:hint="eastAsia"/>
          <w:szCs w:val="21"/>
          <w:u w:val="single"/>
        </w:rPr>
        <w:t xml:space="preserve">      </w:t>
      </w:r>
      <w:r>
        <w:rPr>
          <w:rFonts w:ascii="楷体_GB2312" w:eastAsia="楷体_GB2312" w:hint="eastAsia"/>
          <w:i/>
          <w:szCs w:val="21"/>
          <w:u w:val="single"/>
        </w:rPr>
        <w:t>(金额大写)</w:t>
      </w:r>
      <w:r>
        <w:rPr>
          <w:rFonts w:ascii="宋体" w:hAnsi="宋体" w:hint="eastAsia"/>
          <w:szCs w:val="21"/>
          <w:u w:val="single"/>
        </w:rPr>
        <w:t xml:space="preserve">  人民币</w:t>
      </w:r>
      <w:r>
        <w:rPr>
          <w:rFonts w:hint="eastAsia"/>
          <w:szCs w:val="21"/>
        </w:rPr>
        <w:t>。乙方为完成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rsidR="00960F9B" w:rsidRDefault="00D10EFE">
      <w:pPr>
        <w:tabs>
          <w:tab w:val="left" w:pos="616"/>
        </w:tabs>
        <w:spacing w:before="120" w:line="360" w:lineRule="auto"/>
        <w:ind w:left="420" w:firstLine="420"/>
        <w:jc w:val="left"/>
        <w:rPr>
          <w:rFonts w:ascii="宋体"/>
          <w:szCs w:val="21"/>
        </w:rPr>
      </w:pPr>
      <w:r>
        <w:rPr>
          <w:rFonts w:ascii="宋体" w:hint="eastAsia"/>
          <w:szCs w:val="21"/>
        </w:rPr>
        <w:t>2、支付条件</w:t>
      </w:r>
    </w:p>
    <w:p w:rsidR="00960F9B" w:rsidRDefault="00D10EFE">
      <w:pPr>
        <w:spacing w:before="120" w:line="360" w:lineRule="auto"/>
        <w:ind w:firstLine="420"/>
        <w:jc w:val="left"/>
        <w:rPr>
          <w:rFonts w:ascii="仿宋_GB2312" w:eastAsia="仿宋_GB2312"/>
          <w:szCs w:val="21"/>
        </w:rPr>
      </w:pPr>
      <w:r>
        <w:rPr>
          <w:rFonts w:ascii="仿宋_GB2312" w:eastAsia="仿宋_GB2312" w:hint="eastAsia"/>
          <w:szCs w:val="21"/>
        </w:rPr>
        <w:t>（</w:t>
      </w:r>
      <w:r>
        <w:rPr>
          <w:rFonts w:ascii="楷体_GB2312" w:eastAsia="楷体_GB2312" w:hint="eastAsia"/>
          <w:i/>
          <w:szCs w:val="21"/>
        </w:rPr>
        <w:t>对经费或其中每笔经费进行支付的条件做出规定，如按照工作进度支付、按照阶段成果支付。同时明确每笔支付的金额或比例、支付时间，提交成果的同时应提供合法有效的发票</w:t>
      </w:r>
      <w:r>
        <w:rPr>
          <w:rFonts w:ascii="仿宋_GB2312" w:eastAsia="仿宋_GB2312" w:hint="eastAsia"/>
          <w:i/>
          <w:szCs w:val="21"/>
        </w:rPr>
        <w:t>。</w:t>
      </w:r>
      <w:r>
        <w:rPr>
          <w:rFonts w:ascii="仿宋_GB2312" w:eastAsia="仿宋_GB2312" w:hint="eastAsia"/>
          <w:szCs w:val="21"/>
        </w:rPr>
        <w:t>）</w:t>
      </w:r>
    </w:p>
    <w:p w:rsidR="00960F9B" w:rsidRPr="004C4D16" w:rsidRDefault="00D10EFE">
      <w:pPr>
        <w:spacing w:before="120" w:line="360" w:lineRule="auto"/>
        <w:ind w:firstLine="420"/>
        <w:rPr>
          <w:rFonts w:ascii="仿宋_GB2312" w:eastAsia="仿宋_GB2312"/>
          <w:szCs w:val="21"/>
        </w:rPr>
      </w:pPr>
      <w:r>
        <w:rPr>
          <w:rFonts w:ascii="宋体" w:hint="eastAsia"/>
          <w:szCs w:val="21"/>
        </w:rPr>
        <w:t>1）</w:t>
      </w:r>
      <w:r w:rsidR="004C4D16" w:rsidRPr="004C4D16">
        <w:rPr>
          <w:rFonts w:ascii="宋体" w:hint="eastAsia"/>
          <w:szCs w:val="21"/>
        </w:rPr>
        <w:t>合同签署后，甲方向乙方支付合同金额的</w:t>
      </w:r>
      <w:r w:rsidR="00E41A96">
        <w:rPr>
          <w:rFonts w:ascii="宋体"/>
          <w:szCs w:val="21"/>
        </w:rPr>
        <w:t>3</w:t>
      </w:r>
      <w:r w:rsidR="004C4D16" w:rsidRPr="004C4D16">
        <w:rPr>
          <w:rFonts w:ascii="宋体" w:hint="eastAsia"/>
          <w:szCs w:val="21"/>
        </w:rPr>
        <w:t>0%；</w:t>
      </w:r>
    </w:p>
    <w:p w:rsidR="004C4D16" w:rsidRDefault="00D10EFE" w:rsidP="00E41A96">
      <w:pPr>
        <w:spacing w:before="120" w:line="360" w:lineRule="auto"/>
        <w:ind w:firstLine="420"/>
        <w:jc w:val="left"/>
        <w:rPr>
          <w:rFonts w:ascii="宋体"/>
          <w:szCs w:val="21"/>
        </w:rPr>
      </w:pPr>
      <w:r>
        <w:rPr>
          <w:rFonts w:ascii="宋体" w:hint="eastAsia"/>
          <w:szCs w:val="21"/>
        </w:rPr>
        <w:t>2）</w:t>
      </w:r>
      <w:r w:rsidR="00133EF3">
        <w:rPr>
          <w:rFonts w:ascii="宋体" w:hint="eastAsia"/>
          <w:szCs w:val="21"/>
        </w:rPr>
        <w:t>乙方向甲方提交</w:t>
      </w:r>
      <w:r w:rsidR="00E41A96" w:rsidRPr="00E41A96">
        <w:rPr>
          <w:rFonts w:ascii="宋体" w:hint="eastAsia"/>
          <w:szCs w:val="21"/>
        </w:rPr>
        <w:t>可燃性制冷剂HFC-32在中小型工商用冷水（热泵）机组和单元式空调机产品应用调研报告</w:t>
      </w:r>
      <w:r w:rsidR="00E41A96">
        <w:rPr>
          <w:rFonts w:ascii="宋体" w:hint="eastAsia"/>
          <w:szCs w:val="21"/>
        </w:rPr>
        <w:t>，</w:t>
      </w:r>
      <w:r w:rsidR="00133EF3">
        <w:rPr>
          <w:rFonts w:ascii="宋体" w:hint="eastAsia"/>
          <w:szCs w:val="21"/>
        </w:rPr>
        <w:t>经甲方审核通过后，向乙方支付合同金额的</w:t>
      </w:r>
      <w:r w:rsidR="00E41A96">
        <w:rPr>
          <w:rFonts w:ascii="宋体"/>
          <w:szCs w:val="21"/>
        </w:rPr>
        <w:t>3</w:t>
      </w:r>
      <w:r w:rsidR="008945A1">
        <w:rPr>
          <w:rFonts w:ascii="宋体"/>
          <w:szCs w:val="21"/>
        </w:rPr>
        <w:t>0</w:t>
      </w:r>
      <w:r w:rsidR="00133EF3">
        <w:rPr>
          <w:rFonts w:ascii="宋体" w:hint="eastAsia"/>
          <w:szCs w:val="21"/>
        </w:rPr>
        <w:t>%；</w:t>
      </w:r>
    </w:p>
    <w:p w:rsidR="00133EF3" w:rsidRPr="004C4D16" w:rsidRDefault="00133EF3" w:rsidP="004C4D16">
      <w:pPr>
        <w:spacing w:before="120" w:line="360" w:lineRule="auto"/>
        <w:ind w:firstLine="420"/>
        <w:jc w:val="left"/>
        <w:rPr>
          <w:rFonts w:ascii="宋体"/>
          <w:szCs w:val="21"/>
        </w:rPr>
      </w:pPr>
      <w:r>
        <w:rPr>
          <w:rFonts w:ascii="宋体" w:hint="eastAsia"/>
          <w:szCs w:val="21"/>
        </w:rPr>
        <w:t>3）</w:t>
      </w:r>
      <w:r w:rsidRPr="004C4D16">
        <w:rPr>
          <w:rFonts w:ascii="宋体" w:hint="eastAsia"/>
          <w:szCs w:val="21"/>
        </w:rPr>
        <w:t>乙方向</w:t>
      </w:r>
      <w:r>
        <w:rPr>
          <w:rFonts w:ascii="宋体" w:hint="eastAsia"/>
          <w:szCs w:val="21"/>
        </w:rPr>
        <w:t>甲方提交</w:t>
      </w:r>
      <w:r w:rsidR="00E41A96" w:rsidRPr="00E41A96">
        <w:rPr>
          <w:rFonts w:ascii="宋体" w:hint="eastAsia"/>
          <w:szCs w:val="21"/>
        </w:rPr>
        <w:t>可燃性制冷剂HFC-32</w:t>
      </w:r>
      <w:r w:rsidR="00E41A96">
        <w:rPr>
          <w:rFonts w:ascii="宋体" w:hint="eastAsia"/>
          <w:szCs w:val="21"/>
        </w:rPr>
        <w:t>制冷剂充注量减量化技术研究报告</w:t>
      </w:r>
      <w:r>
        <w:rPr>
          <w:rFonts w:ascii="宋体" w:hint="eastAsia"/>
          <w:szCs w:val="21"/>
        </w:rPr>
        <w:t>，</w:t>
      </w:r>
      <w:r w:rsidRPr="004C4D16">
        <w:rPr>
          <w:rFonts w:ascii="宋体" w:hint="eastAsia"/>
          <w:szCs w:val="21"/>
        </w:rPr>
        <w:t>经甲方审核通过后，向乙方支付合同金额的</w:t>
      </w:r>
      <w:r w:rsidR="00E41A96">
        <w:rPr>
          <w:rFonts w:ascii="宋体"/>
          <w:szCs w:val="21"/>
        </w:rPr>
        <w:t>4</w:t>
      </w:r>
      <w:r w:rsidR="008945A1">
        <w:rPr>
          <w:rFonts w:ascii="宋体"/>
          <w:szCs w:val="21"/>
        </w:rPr>
        <w:t>0</w:t>
      </w:r>
      <w:r w:rsidRPr="004C4D16">
        <w:rPr>
          <w:rFonts w:ascii="宋体" w:hint="eastAsia"/>
          <w:szCs w:val="21"/>
        </w:rPr>
        <w:t>%</w:t>
      </w:r>
      <w:r w:rsidR="00E41A96">
        <w:rPr>
          <w:rFonts w:ascii="宋体" w:hint="eastAsia"/>
          <w:szCs w:val="21"/>
        </w:rPr>
        <w:t>。</w:t>
      </w:r>
    </w:p>
    <w:p w:rsidR="00960F9B" w:rsidRDefault="00D10EFE" w:rsidP="004C4D16">
      <w:pPr>
        <w:spacing w:before="120" w:line="360" w:lineRule="auto"/>
        <w:ind w:firstLine="420"/>
        <w:jc w:val="left"/>
        <w:rPr>
          <w:rFonts w:ascii="宋体"/>
          <w:szCs w:val="21"/>
        </w:rPr>
      </w:pPr>
      <w:r>
        <w:rPr>
          <w:rFonts w:ascii="宋体" w:hint="eastAsia"/>
          <w:szCs w:val="21"/>
        </w:rPr>
        <w:t>3、支付方式</w:t>
      </w:r>
    </w:p>
    <w:p w:rsidR="00960F9B" w:rsidRDefault="00D10EFE">
      <w:pPr>
        <w:spacing w:before="120" w:line="360" w:lineRule="auto"/>
        <w:ind w:firstLine="420"/>
        <w:rPr>
          <w:szCs w:val="21"/>
          <w:u w:val="single"/>
        </w:rPr>
      </w:pPr>
      <w:r>
        <w:rPr>
          <w:rFonts w:ascii="仿宋_GB2312" w:eastAsia="仿宋_GB2312" w:hint="eastAsia"/>
          <w:szCs w:val="21"/>
        </w:rPr>
        <w:t xml:space="preserve">    （</w:t>
      </w:r>
      <w:r>
        <w:rPr>
          <w:rFonts w:eastAsia="楷体_GB2312" w:hint="eastAsia"/>
          <w:i/>
          <w:szCs w:val="21"/>
        </w:rPr>
        <w:t>支付方式包括现金、支票、汇款或转账）</w:t>
      </w:r>
    </w:p>
    <w:p w:rsidR="00960F9B" w:rsidRDefault="00D10EFE">
      <w:pPr>
        <w:spacing w:before="120" w:line="360" w:lineRule="auto"/>
        <w:ind w:firstLine="420"/>
        <w:rPr>
          <w:szCs w:val="21"/>
        </w:rPr>
      </w:pPr>
      <w:r>
        <w:rPr>
          <w:szCs w:val="21"/>
        </w:rPr>
        <w:t xml:space="preserve">      </w:t>
      </w:r>
      <w:r>
        <w:rPr>
          <w:rFonts w:hint="eastAsia"/>
          <w:szCs w:val="21"/>
        </w:rPr>
        <w:t>乙方开户银行名称、户名和账号为：</w:t>
      </w:r>
    </w:p>
    <w:p w:rsidR="00960F9B" w:rsidRDefault="00D10EFE">
      <w:pPr>
        <w:spacing w:before="120" w:line="360" w:lineRule="auto"/>
        <w:ind w:firstLine="420"/>
        <w:rPr>
          <w:szCs w:val="21"/>
          <w:u w:val="single"/>
        </w:rPr>
      </w:pPr>
      <w:r>
        <w:rPr>
          <w:szCs w:val="21"/>
        </w:rPr>
        <w:lastRenderedPageBreak/>
        <w:t xml:space="preserve">        </w:t>
      </w:r>
      <w:r>
        <w:rPr>
          <w:rFonts w:hint="eastAsia"/>
          <w:szCs w:val="21"/>
        </w:rPr>
        <w:t>开户银行：</w:t>
      </w:r>
      <w:r>
        <w:rPr>
          <w:rFonts w:hint="eastAsia"/>
          <w:szCs w:val="21"/>
          <w:u w:val="single"/>
        </w:rPr>
        <w:t xml:space="preserve">                                      </w:t>
      </w:r>
      <w:r>
        <w:rPr>
          <w:szCs w:val="21"/>
          <w:u w:val="single"/>
        </w:rPr>
        <w:t xml:space="preserve">   </w:t>
      </w:r>
    </w:p>
    <w:p w:rsidR="00960F9B" w:rsidRDefault="00D10EFE">
      <w:pPr>
        <w:spacing w:before="120" w:line="360" w:lineRule="auto"/>
        <w:ind w:firstLine="420"/>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rsidR="00960F9B" w:rsidRDefault="00D10EFE">
      <w:pPr>
        <w:spacing w:before="120" w:line="360" w:lineRule="auto"/>
        <w:ind w:firstLine="420"/>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成果所有权</w:t>
      </w:r>
    </w:p>
    <w:p w:rsidR="00960F9B" w:rsidRDefault="00D10EFE">
      <w:pPr>
        <w:pStyle w:val="21"/>
        <w:spacing w:line="360" w:lineRule="auto"/>
        <w:ind w:firstLineChars="195" w:firstLine="409"/>
        <w:rPr>
          <w:szCs w:val="21"/>
        </w:rPr>
      </w:pPr>
      <w:r>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乙方在本合同项下为甲方编制的任何研究、报告或其他资料、图表、软件等及随附其上的相关权利应属于并保持为甲方的资产，甲方拥有完全的所有权和使用权，包括但不限于占有、使用、收益、处分的权利。</w:t>
      </w:r>
      <w:r>
        <w:rPr>
          <w:rFonts w:ascii="宋体"/>
          <w:szCs w:val="21"/>
        </w:rPr>
        <w:t>未经甲方授权或书面同意，乙方不得擅自使用或对外公开</w:t>
      </w:r>
      <w:r>
        <w:rPr>
          <w:rFonts w:ascii="宋体" w:hint="eastAsia"/>
          <w:szCs w:val="21"/>
        </w:rPr>
        <w:t>。因本合同及其实施产生的著作权、专利权等知识产权及所有其它权利应归甲方独家所有，未经甲方书面同意，</w:t>
      </w:r>
      <w:r>
        <w:rPr>
          <w:rFonts w:ascii="宋体"/>
          <w:szCs w:val="21"/>
        </w:rPr>
        <w:t>乙方不得在任何场</w:t>
      </w:r>
      <w:r>
        <w:rPr>
          <w:szCs w:val="21"/>
        </w:rPr>
        <w:t>合以其名义在合同成果中署名。</w:t>
      </w:r>
    </w:p>
    <w:p w:rsidR="00960F9B" w:rsidRDefault="00D10EFE">
      <w:pPr>
        <w:pStyle w:val="21"/>
        <w:spacing w:line="360" w:lineRule="auto"/>
        <w:ind w:firstLine="420"/>
        <w:rPr>
          <w:rFonts w:ascii="楷体_GB2312" w:eastAsia="楷体_GB2312"/>
          <w:i/>
          <w:szCs w:val="21"/>
        </w:rPr>
      </w:pPr>
      <w:r>
        <w:rPr>
          <w:rFonts w:ascii="楷体_GB2312" w:eastAsia="楷体_GB2312" w:hint="eastAsia"/>
          <w:i/>
          <w:szCs w:val="21"/>
        </w:rPr>
        <w:t>（如果乙方工作内容包括某些设备的采购，则应增加一条</w:t>
      </w:r>
      <w:r>
        <w:rPr>
          <w:rFonts w:hint="eastAsia"/>
          <w:szCs w:val="21"/>
        </w:rPr>
        <w:t>“五、设备所有权”，</w:t>
      </w:r>
      <w:r>
        <w:rPr>
          <w:rFonts w:ascii="楷体_GB2312" w:eastAsia="楷体_GB2312" w:hint="eastAsia"/>
          <w:i/>
          <w:szCs w:val="21"/>
        </w:rPr>
        <w:t>具体条款可根据实际情况约定)：</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保密条款</w:t>
      </w:r>
    </w:p>
    <w:p w:rsidR="00960F9B" w:rsidRDefault="00D10EFE">
      <w:pPr>
        <w:pStyle w:val="21"/>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rsidR="00960F9B" w:rsidRDefault="00D10EFE">
      <w:pPr>
        <w:pStyle w:val="21"/>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rsidR="00960F9B" w:rsidRDefault="00D10EFE">
      <w:pPr>
        <w:pStyle w:val="21"/>
        <w:spacing w:line="360" w:lineRule="auto"/>
        <w:ind w:leftChars="0" w:left="0" w:firstLineChars="200" w:firstLine="420"/>
        <w:rPr>
          <w:rFonts w:ascii="宋体"/>
          <w:szCs w:val="21"/>
        </w:rPr>
      </w:pPr>
      <w:r>
        <w:rPr>
          <w:rFonts w:ascii="宋体" w:hint="eastAsia"/>
          <w:szCs w:val="21"/>
        </w:rPr>
        <w:t>3.保密期限为</w:t>
      </w:r>
      <w:r>
        <w:rPr>
          <w:rFonts w:ascii="宋体" w:hint="eastAsia"/>
          <w:szCs w:val="21"/>
          <w:u w:val="single"/>
        </w:rPr>
        <w:t xml:space="preserve">    </w:t>
      </w:r>
      <w:r>
        <w:rPr>
          <w:rFonts w:ascii="宋体" w:hint="eastAsia"/>
          <w:szCs w:val="21"/>
        </w:rPr>
        <w:t>年，并不受合同提前终止影响。</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相关利益回避</w:t>
      </w:r>
    </w:p>
    <w:p w:rsidR="00960F9B" w:rsidRDefault="00D10EFE">
      <w:pPr>
        <w:spacing w:line="360" w:lineRule="auto"/>
        <w:ind w:firstLine="420"/>
        <w:rPr>
          <w:rFonts w:ascii="宋体"/>
          <w:szCs w:val="21"/>
        </w:rPr>
      </w:pPr>
      <w:r>
        <w:rPr>
          <w:rFonts w:ascii="宋体" w:hint="eastAsia"/>
          <w:szCs w:val="21"/>
        </w:rPr>
        <w:t>乙方应当保证：乙方（包括其关联方、其所属人员）与甲方不存在关系和业务上的利益冲突，不得参与或实施与本合同规定工作或正当履行本合同义务相抵触的任何活动和行为，特别是不得参与与本咨询服务合同有因果关系的供货、工程或服务。</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行为规范</w:t>
      </w:r>
    </w:p>
    <w:p w:rsidR="00960F9B" w:rsidRDefault="00D10EFE">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1、 乙方应当保证其履行合同时不存在欺诈、腐败等有损甲方利益或违反国家法律的行为；</w:t>
      </w:r>
    </w:p>
    <w:p w:rsidR="00960F9B" w:rsidRDefault="00D10EFE">
      <w:pPr>
        <w:pStyle w:val="af0"/>
        <w:spacing w:before="120" w:after="0" w:line="360" w:lineRule="auto"/>
        <w:ind w:firstLineChars="200" w:firstLine="420"/>
        <w:jc w:val="both"/>
        <w:rPr>
          <w:rFonts w:ascii="宋体" w:eastAsia="宋体" w:hAnsi="宋体"/>
          <w:sz w:val="21"/>
          <w:szCs w:val="21"/>
        </w:rPr>
      </w:pPr>
      <w:r>
        <w:rPr>
          <w:rFonts w:ascii="宋体" w:eastAsia="宋体" w:hAnsi="Times New Roman" w:hint="eastAsia"/>
          <w:kern w:val="2"/>
          <w:sz w:val="21"/>
          <w:szCs w:val="21"/>
        </w:rPr>
        <w:lastRenderedPageBreak/>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rsidR="00960F9B" w:rsidRDefault="00D10EFE">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rsidR="00960F9B" w:rsidRDefault="00D10EFE">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合同的变更和转让</w:t>
      </w:r>
    </w:p>
    <w:p w:rsidR="00960F9B" w:rsidRDefault="00D10EFE">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rsidR="00960F9B" w:rsidRDefault="00D10EFE">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乙方不得自行更换本合同附件中所列主要人员；经甲方同意后，乙方应确保更换人员与原人员具有同等水平或能力。</w:t>
      </w:r>
    </w:p>
    <w:p w:rsidR="00960F9B" w:rsidRDefault="00D10EFE">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合同提前终止</w:t>
      </w:r>
    </w:p>
    <w:p w:rsidR="00960F9B" w:rsidRDefault="00D10EFE">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rsidR="00960F9B" w:rsidRDefault="00D10EFE">
      <w:pPr>
        <w:spacing w:before="120" w:line="360" w:lineRule="auto"/>
        <w:ind w:left="735" w:firstLine="420"/>
        <w:rPr>
          <w:rFonts w:ascii="宋体"/>
          <w:szCs w:val="21"/>
        </w:rPr>
      </w:pPr>
      <w:r>
        <w:rPr>
          <w:rFonts w:ascii="宋体" w:hint="eastAsia"/>
          <w:szCs w:val="21"/>
        </w:rPr>
        <w:t>(1) 乙方明确表示或者以自己的行为表明不履行合同义务。</w:t>
      </w:r>
    </w:p>
    <w:p w:rsidR="00960F9B" w:rsidRDefault="00D10EFE">
      <w:pPr>
        <w:spacing w:before="120" w:line="360" w:lineRule="auto"/>
        <w:ind w:left="735" w:firstLine="420"/>
        <w:rPr>
          <w:rFonts w:ascii="宋体"/>
          <w:szCs w:val="21"/>
        </w:rPr>
      </w:pPr>
      <w:r>
        <w:rPr>
          <w:rFonts w:ascii="宋体" w:hint="eastAsia"/>
          <w:szCs w:val="21"/>
        </w:rPr>
        <w:t>(2) 乙方没有在本合同第二条规定的限期内或甲方书面同意延长的限期内，提交让甲方满意的部分或全部工作成果。</w:t>
      </w:r>
    </w:p>
    <w:p w:rsidR="00960F9B" w:rsidRDefault="00D10EFE">
      <w:pPr>
        <w:spacing w:before="120" w:line="360" w:lineRule="auto"/>
        <w:ind w:left="735" w:firstLine="420"/>
        <w:rPr>
          <w:rFonts w:ascii="宋体"/>
          <w:szCs w:val="21"/>
        </w:rPr>
      </w:pPr>
      <w:r>
        <w:rPr>
          <w:rFonts w:ascii="宋体" w:hint="eastAsia"/>
          <w:szCs w:val="21"/>
        </w:rPr>
        <w:t>(3) 乙方出现违反本合同第五、六、七、八和九条规定行为的。</w:t>
      </w:r>
    </w:p>
    <w:p w:rsidR="00960F9B" w:rsidRDefault="00D10EFE">
      <w:pPr>
        <w:spacing w:before="120" w:line="360" w:lineRule="auto"/>
        <w:ind w:left="735" w:firstLine="420"/>
        <w:rPr>
          <w:rFonts w:ascii="宋体"/>
          <w:szCs w:val="21"/>
        </w:rPr>
      </w:pPr>
      <w:r>
        <w:rPr>
          <w:rFonts w:ascii="宋体" w:hint="eastAsia"/>
          <w:szCs w:val="21"/>
        </w:rPr>
        <w:t>(4) 乙方的其他违约行为导致合同目的无法实现。</w:t>
      </w:r>
      <w:r>
        <w:rPr>
          <w:rFonts w:ascii="宋体" w:hint="eastAsia"/>
          <w:szCs w:val="21"/>
        </w:rPr>
        <w:tab/>
      </w:r>
    </w:p>
    <w:p w:rsidR="00960F9B" w:rsidRDefault="00D10EFE">
      <w:pPr>
        <w:spacing w:before="120" w:line="360" w:lineRule="auto"/>
        <w:ind w:left="735" w:firstLine="420"/>
        <w:rPr>
          <w:rFonts w:ascii="宋体"/>
          <w:szCs w:val="21"/>
        </w:rPr>
      </w:pPr>
      <w:r>
        <w:rPr>
          <w:rFonts w:ascii="宋体" w:hint="eastAsia"/>
          <w:szCs w:val="21"/>
        </w:rPr>
        <w:t>(5) 乙方有丧失或者可能丧失履行债务能力的情形。</w:t>
      </w:r>
    </w:p>
    <w:p w:rsidR="00960F9B" w:rsidRDefault="00D10EFE">
      <w:pPr>
        <w:spacing w:before="120" w:line="360" w:lineRule="auto"/>
        <w:ind w:left="735" w:firstLine="420"/>
        <w:rPr>
          <w:rFonts w:ascii="宋体"/>
          <w:szCs w:val="21"/>
        </w:rPr>
      </w:pPr>
      <w:r>
        <w:rPr>
          <w:rFonts w:ascii="宋体" w:hint="eastAsia"/>
          <w:szCs w:val="21"/>
        </w:rPr>
        <w:t>(6) 由于不可抗力出现导致合同无法现实预期目的。</w:t>
      </w:r>
    </w:p>
    <w:p w:rsidR="00960F9B" w:rsidRDefault="00D10EFE">
      <w:pPr>
        <w:spacing w:before="120" w:line="360" w:lineRule="auto"/>
        <w:ind w:left="735" w:firstLine="420"/>
        <w:rPr>
          <w:rFonts w:ascii="宋体"/>
          <w:szCs w:val="21"/>
        </w:rPr>
      </w:pPr>
      <w:r>
        <w:rPr>
          <w:rFonts w:ascii="宋体" w:hint="eastAsia"/>
          <w:szCs w:val="21"/>
        </w:rPr>
        <w:t>(7) 甲方有权自行或因其他原因决定终止合同，但须提前30天书面通知乙方。</w:t>
      </w:r>
    </w:p>
    <w:p w:rsidR="00960F9B" w:rsidRDefault="00D10EFE">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rsidR="00960F9B" w:rsidRDefault="00D10EFE">
      <w:pPr>
        <w:spacing w:before="120" w:line="360" w:lineRule="auto"/>
        <w:ind w:left="735" w:firstLine="420"/>
        <w:rPr>
          <w:rFonts w:ascii="宋体"/>
          <w:szCs w:val="21"/>
        </w:rPr>
      </w:pPr>
      <w:r>
        <w:rPr>
          <w:rFonts w:ascii="宋体" w:hint="eastAsia"/>
          <w:szCs w:val="21"/>
        </w:rPr>
        <w:t xml:space="preserve"> (1)</w:t>
      </w:r>
      <w:r>
        <w:rPr>
          <w:rFonts w:ascii="宋体" w:hint="eastAsia"/>
          <w:szCs w:val="21"/>
        </w:rPr>
        <w:tab/>
        <w:t>如果甲方认可合同终止日前乙方提供的服务，则甲方应根据支付进度，向乙方支付相对应的款项。</w:t>
      </w:r>
    </w:p>
    <w:p w:rsidR="00960F9B" w:rsidRDefault="00D10EFE">
      <w:pPr>
        <w:spacing w:before="120" w:line="360" w:lineRule="auto"/>
        <w:ind w:left="735" w:firstLine="420"/>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w:t>
      </w:r>
      <w:r>
        <w:rPr>
          <w:rFonts w:ascii="宋体" w:hint="eastAsia"/>
          <w:szCs w:val="21"/>
        </w:rPr>
        <w:lastRenderedPageBreak/>
        <w:t>全部返还已支付的合同款项。</w:t>
      </w:r>
    </w:p>
    <w:p w:rsidR="00960F9B" w:rsidRDefault="00D10EFE">
      <w:pPr>
        <w:pStyle w:val="21"/>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违约责任</w:t>
      </w:r>
    </w:p>
    <w:p w:rsidR="00960F9B" w:rsidRDefault="00D10EFE">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rsidR="00960F9B" w:rsidRDefault="00D10EFE">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rsidR="00960F9B" w:rsidRDefault="00D10EFE">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滞纳金：本条第1款、第2款违约金，如没有按期履行，则自履行期限届满之日起产生滞纳金，计算标准为所欠金钱之债总额的0.5‰，按日支付。</w:t>
      </w:r>
    </w:p>
    <w:p w:rsidR="00960F9B" w:rsidRDefault="00D10EFE">
      <w:pPr>
        <w:spacing w:line="360" w:lineRule="auto"/>
        <w:ind w:firstLineChars="200" w:firstLine="420"/>
        <w:rPr>
          <w:rFonts w:ascii="宋体"/>
          <w:szCs w:val="21"/>
        </w:rPr>
      </w:pPr>
      <w:r>
        <w:rPr>
          <w:rFonts w:ascii="宋体" w:hint="eastAsia"/>
          <w:szCs w:val="21"/>
        </w:rPr>
        <w:t>4、逾期提交成果违约金：乙方逾期交付工作成果的，每延迟一天，应按咨询服务费总额的0.4‰支付违约金。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rsidR="00960F9B" w:rsidRDefault="00D10EFE">
      <w:pPr>
        <w:pStyle w:val="21"/>
        <w:spacing w:line="360" w:lineRule="auto"/>
        <w:ind w:leftChars="0" w:left="0" w:firstLineChars="200" w:firstLine="420"/>
        <w:rPr>
          <w:szCs w:val="21"/>
        </w:rPr>
      </w:pPr>
      <w:r>
        <w:rPr>
          <w:rFonts w:ascii="宋体" w:hint="eastAsia"/>
          <w:szCs w:val="21"/>
        </w:rPr>
        <w:t>5、延迟付款违约金：甲方未按照合同规定的期限内向乙方支付相应的合同款项，</w:t>
      </w:r>
      <w:bookmarkStart w:id="8" w:name="_Hlk58748683"/>
      <w:r>
        <w:rPr>
          <w:rFonts w:ascii="宋体" w:hint="eastAsia"/>
          <w:szCs w:val="21"/>
        </w:rPr>
        <w:t>并在乙方书面催告后的合理期限内仍未支付的</w:t>
      </w:r>
      <w:bookmarkEnd w:id="8"/>
      <w:r>
        <w:rPr>
          <w:rFonts w:ascii="宋体" w:hint="eastAsia"/>
          <w:szCs w:val="21"/>
        </w:rPr>
        <w:t>，则乙方有权要求甲方自催告期届满之日起，按日支付违约金，计算标准为每日支付所欠款项的0.4‰。</w:t>
      </w:r>
    </w:p>
    <w:p w:rsidR="00960F9B" w:rsidRDefault="00D10EFE">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不可抗力条款</w:t>
      </w:r>
    </w:p>
    <w:p w:rsidR="00960F9B" w:rsidRDefault="00D10EFE">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rsidR="00960F9B" w:rsidRDefault="00D10EFE">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rsidR="00960F9B" w:rsidRDefault="00D10EFE">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3、遭受不可抗力事故的一方应在事故结束后15日内书面通知另一方，并提供事故证明或履行障碍的理由等证明文件（经过公证）。双方根据影响程度协商是否解除或变更本合同。</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争议的解决</w:t>
      </w:r>
    </w:p>
    <w:p w:rsidR="00960F9B" w:rsidRDefault="00D10EFE">
      <w:pPr>
        <w:pStyle w:val="ac"/>
        <w:spacing w:line="360" w:lineRule="auto"/>
        <w:ind w:left="0" w:firstLine="420"/>
        <w:jc w:val="left"/>
        <w:rPr>
          <w:sz w:val="21"/>
          <w:szCs w:val="21"/>
          <w:lang w:eastAsia="zh-CN"/>
        </w:rPr>
      </w:pPr>
      <w:r>
        <w:rPr>
          <w:rFonts w:hint="eastAsia"/>
          <w:sz w:val="21"/>
          <w:szCs w:val="21"/>
          <w:lang w:eastAsia="zh-CN"/>
        </w:rPr>
        <w:t>双方因履行本合同而发生的争议，应协商、调解解决。协商、调解不成的，提交北京仲裁委员会仲裁。</w:t>
      </w:r>
    </w:p>
    <w:p w:rsidR="00960F9B" w:rsidRDefault="00D10EFE">
      <w:pPr>
        <w:pStyle w:val="ac"/>
        <w:spacing w:line="360" w:lineRule="auto"/>
        <w:ind w:left="0" w:firstLine="420"/>
        <w:jc w:val="left"/>
        <w:rPr>
          <w:rFonts w:ascii="宋体" w:hAnsi="宋体"/>
          <w:sz w:val="21"/>
          <w:szCs w:val="21"/>
          <w:lang w:eastAsia="zh-CN"/>
        </w:rPr>
      </w:pPr>
      <w:r>
        <w:rPr>
          <w:rFonts w:ascii="宋体" w:hAnsi="宋体" w:hint="eastAsia"/>
          <w:sz w:val="21"/>
          <w:szCs w:val="21"/>
          <w:lang w:eastAsia="zh-CN"/>
        </w:rPr>
        <w:t>本条款不因合同发生争议、变更、解除、终止或者无效而失去效力。</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lastRenderedPageBreak/>
        <w:t>服务期</w:t>
      </w:r>
    </w:p>
    <w:p w:rsidR="00960F9B" w:rsidRDefault="00D10EFE">
      <w:pPr>
        <w:spacing w:before="120" w:line="360" w:lineRule="auto"/>
        <w:ind w:firstLineChars="200" w:firstLine="420"/>
        <w:rPr>
          <w:rFonts w:ascii="宋体" w:hAnsi="宋体"/>
          <w:szCs w:val="21"/>
        </w:rPr>
      </w:pPr>
      <w:r>
        <w:rPr>
          <w:rFonts w:ascii="宋体" w:hAnsi="宋体" w:hint="eastAsia"/>
          <w:szCs w:val="21"/>
        </w:rPr>
        <w:t>乙方完成本合同约定工作的服务期自</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rPr>
        <w:t>月</w:t>
      </w:r>
      <w:r>
        <w:rPr>
          <w:rFonts w:ascii="宋体" w:hAnsi="宋体" w:hint="eastAsia"/>
          <w:szCs w:val="21"/>
          <w:u w:val="single"/>
        </w:rPr>
        <w:t xml:space="preserve">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日</w:t>
      </w:r>
      <w:r>
        <w:rPr>
          <w:rFonts w:ascii="宋体" w:hAnsi="宋体" w:hint="eastAsia"/>
          <w:szCs w:val="21"/>
        </w:rPr>
        <w:t>止，乙方在此时段内提供合同项下的服务。如果在此期间，乙方未能完成合同工作量或完成相应工作成果，则是否延长服务期以甲方书面决定为准。</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合同有效期</w:t>
      </w:r>
    </w:p>
    <w:p w:rsidR="00960F9B" w:rsidRDefault="00D10EFE">
      <w:pPr>
        <w:spacing w:before="120" w:line="360" w:lineRule="auto"/>
        <w:ind w:left="15" w:firstLineChars="200" w:firstLine="420"/>
        <w:rPr>
          <w:rFonts w:ascii="宋体" w:hAnsi="宋体"/>
          <w:szCs w:val="21"/>
        </w:rPr>
      </w:pPr>
      <w:r>
        <w:rPr>
          <w:rFonts w:hint="eastAsia"/>
          <w:szCs w:val="21"/>
        </w:rPr>
        <w:t>本合同自甲乙双方均签字并盖章之日起生效，</w:t>
      </w:r>
      <w:r>
        <w:rPr>
          <w:rFonts w:ascii="宋体" w:hAnsi="宋体" w:hint="eastAsia"/>
          <w:szCs w:val="21"/>
        </w:rPr>
        <w:t>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日终止，出现本合同第十条约定情形除外。</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其他</w:t>
      </w:r>
    </w:p>
    <w:p w:rsidR="00960F9B" w:rsidRDefault="00D10EFE">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rsidR="00960F9B" w:rsidRDefault="00D10EFE" w:rsidP="00DF7E3F">
      <w:pPr>
        <w:numPr>
          <w:ilvl w:val="0"/>
          <w:numId w:val="28"/>
        </w:numPr>
        <w:spacing w:line="360" w:lineRule="auto"/>
        <w:ind w:firstLine="420"/>
        <w:rPr>
          <w:szCs w:val="21"/>
        </w:rPr>
      </w:pPr>
      <w:r>
        <w:rPr>
          <w:rFonts w:hint="eastAsia"/>
          <w:szCs w:val="21"/>
        </w:rPr>
        <w:t>甲方通讯地址：</w:t>
      </w:r>
    </w:p>
    <w:p w:rsidR="00960F9B" w:rsidRDefault="00D10EFE">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rsidR="00960F9B" w:rsidRDefault="00D10EFE">
      <w:pPr>
        <w:spacing w:line="360" w:lineRule="auto"/>
        <w:ind w:firstLineChars="450" w:firstLine="945"/>
        <w:rPr>
          <w:szCs w:val="21"/>
        </w:rPr>
      </w:pPr>
      <w:r>
        <w:rPr>
          <w:rFonts w:hint="eastAsia"/>
          <w:szCs w:val="21"/>
        </w:rPr>
        <w:t>邮政编码：</w:t>
      </w:r>
    </w:p>
    <w:p w:rsidR="00960F9B" w:rsidRDefault="00D10EFE">
      <w:pPr>
        <w:spacing w:line="360" w:lineRule="auto"/>
        <w:ind w:firstLineChars="450" w:firstLine="945"/>
        <w:rPr>
          <w:szCs w:val="21"/>
        </w:rPr>
      </w:pPr>
      <w:r>
        <w:rPr>
          <w:rFonts w:hint="eastAsia"/>
          <w:szCs w:val="21"/>
        </w:rPr>
        <w:t>传真：</w:t>
      </w:r>
    </w:p>
    <w:p w:rsidR="00960F9B" w:rsidRDefault="00D10EFE">
      <w:pPr>
        <w:spacing w:line="360" w:lineRule="auto"/>
        <w:ind w:firstLineChars="450" w:firstLine="945"/>
        <w:rPr>
          <w:szCs w:val="21"/>
        </w:rPr>
      </w:pPr>
      <w:r>
        <w:rPr>
          <w:rFonts w:hint="eastAsia"/>
          <w:szCs w:val="21"/>
        </w:rPr>
        <w:t>电子邮箱：</w:t>
      </w:r>
    </w:p>
    <w:p w:rsidR="00960F9B" w:rsidRDefault="00D10EFE" w:rsidP="00DF7E3F">
      <w:pPr>
        <w:numPr>
          <w:ilvl w:val="0"/>
          <w:numId w:val="28"/>
        </w:numPr>
        <w:spacing w:line="360" w:lineRule="auto"/>
        <w:ind w:firstLine="420"/>
        <w:rPr>
          <w:szCs w:val="21"/>
        </w:rPr>
      </w:pPr>
      <w:r>
        <w:rPr>
          <w:rFonts w:hint="eastAsia"/>
          <w:szCs w:val="21"/>
        </w:rPr>
        <w:t>乙方通讯地址：</w:t>
      </w:r>
    </w:p>
    <w:p w:rsidR="00960F9B" w:rsidRDefault="00D10EFE">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rsidR="00960F9B" w:rsidRDefault="00D10EFE">
      <w:pPr>
        <w:spacing w:line="360" w:lineRule="auto"/>
        <w:ind w:firstLineChars="450" w:firstLine="945"/>
        <w:rPr>
          <w:szCs w:val="21"/>
        </w:rPr>
      </w:pPr>
      <w:r>
        <w:rPr>
          <w:rFonts w:hint="eastAsia"/>
          <w:szCs w:val="21"/>
        </w:rPr>
        <w:t>邮政编码：</w:t>
      </w:r>
    </w:p>
    <w:p w:rsidR="00960F9B" w:rsidRDefault="00D10EFE">
      <w:pPr>
        <w:spacing w:line="360" w:lineRule="auto"/>
        <w:ind w:firstLineChars="450" w:firstLine="945"/>
        <w:rPr>
          <w:szCs w:val="21"/>
        </w:rPr>
      </w:pPr>
      <w:r>
        <w:rPr>
          <w:rFonts w:hint="eastAsia"/>
          <w:szCs w:val="21"/>
        </w:rPr>
        <w:t>传真：</w:t>
      </w:r>
    </w:p>
    <w:p w:rsidR="00960F9B" w:rsidRDefault="00D10EFE">
      <w:pPr>
        <w:spacing w:line="360" w:lineRule="auto"/>
        <w:ind w:firstLineChars="450" w:firstLine="945"/>
        <w:rPr>
          <w:szCs w:val="21"/>
        </w:rPr>
      </w:pPr>
      <w:r>
        <w:rPr>
          <w:rFonts w:hint="eastAsia"/>
          <w:szCs w:val="21"/>
        </w:rPr>
        <w:t>电子邮箱：</w:t>
      </w:r>
    </w:p>
    <w:p w:rsidR="00960F9B" w:rsidRDefault="00D10EFE">
      <w:pPr>
        <w:spacing w:line="360" w:lineRule="auto"/>
        <w:ind w:firstLine="420"/>
        <w:rPr>
          <w:szCs w:val="21"/>
        </w:rPr>
      </w:pPr>
      <w:r>
        <w:rPr>
          <w:rFonts w:hint="eastAsia"/>
          <w:szCs w:val="21"/>
        </w:rPr>
        <w:t>2</w:t>
      </w:r>
      <w:r>
        <w:rPr>
          <w:rFonts w:hint="eastAsia"/>
          <w:szCs w:val="21"/>
        </w:rPr>
        <w:t>、本合同包含如下附件：</w:t>
      </w:r>
      <w:r>
        <w:rPr>
          <w:rFonts w:ascii="楷体_GB2312" w:eastAsia="楷体_GB2312" w:hint="eastAsia"/>
          <w:i/>
          <w:szCs w:val="21"/>
        </w:rPr>
        <w:t>（请列出所有合同附件，附件名称要用全称）</w:t>
      </w:r>
    </w:p>
    <w:p w:rsidR="00960F9B" w:rsidRDefault="00D10EFE">
      <w:pPr>
        <w:spacing w:line="360" w:lineRule="auto"/>
        <w:ind w:firstLine="420"/>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工作大纲</w:t>
      </w:r>
      <w:r>
        <w:rPr>
          <w:rFonts w:hint="eastAsia"/>
          <w:szCs w:val="21"/>
          <w:u w:val="single"/>
        </w:rPr>
        <w:t xml:space="preserve">    </w:t>
      </w:r>
    </w:p>
    <w:p w:rsidR="00960F9B" w:rsidRDefault="00D10EFE">
      <w:pPr>
        <w:spacing w:line="360" w:lineRule="auto"/>
        <w:ind w:firstLine="420"/>
        <w:rPr>
          <w:szCs w:val="21"/>
          <w:u w:val="single"/>
        </w:rPr>
      </w:pPr>
      <w:r>
        <w:rPr>
          <w:rFonts w:hint="eastAsia"/>
          <w:szCs w:val="21"/>
        </w:rPr>
        <w:t>附件二</w:t>
      </w:r>
      <w:r>
        <w:rPr>
          <w:rFonts w:hint="eastAsia"/>
          <w:szCs w:val="21"/>
        </w:rPr>
        <w:t xml:space="preserve"> </w:t>
      </w:r>
      <w:r>
        <w:rPr>
          <w:rFonts w:hint="eastAsia"/>
          <w:szCs w:val="21"/>
          <w:u w:val="single"/>
        </w:rPr>
        <w:t xml:space="preserve">   </w:t>
      </w:r>
      <w:r w:rsidR="0050346F">
        <w:rPr>
          <w:rFonts w:hint="eastAsia"/>
          <w:szCs w:val="21"/>
          <w:u w:val="single"/>
        </w:rPr>
        <w:t>技术</w:t>
      </w:r>
      <w:r>
        <w:rPr>
          <w:rFonts w:hint="eastAsia"/>
          <w:szCs w:val="21"/>
          <w:u w:val="single"/>
        </w:rPr>
        <w:t>建议书</w:t>
      </w:r>
      <w:r>
        <w:rPr>
          <w:rFonts w:hint="eastAsia"/>
          <w:szCs w:val="21"/>
          <w:u w:val="single"/>
        </w:rPr>
        <w:t xml:space="preserve">  </w:t>
      </w:r>
    </w:p>
    <w:p w:rsidR="00960F9B" w:rsidRDefault="00D10EFE">
      <w:pPr>
        <w:spacing w:before="120" w:line="360" w:lineRule="auto"/>
        <w:ind w:left="28" w:firstLine="420"/>
        <w:rPr>
          <w:rFonts w:ascii="宋体" w:hAnsi="宋体"/>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ascii="宋体" w:hAnsi="宋体" w:hint="eastAsia"/>
          <w:szCs w:val="21"/>
        </w:rPr>
        <w:t>附件之间不一致的，以后顺序者为准。</w:t>
      </w:r>
      <w:r>
        <w:rPr>
          <w:rFonts w:ascii="楷体_GB2312" w:eastAsia="楷体_GB2312" w:hint="eastAsia"/>
          <w:i/>
          <w:szCs w:val="21"/>
        </w:rPr>
        <w:t>（说明：1.乙方编制的建议书是合同的首要附件；2.如果评标委员会认为建议书不能完全满足大纲要求，可以同时将工作大纲作为附件；3.如果中标者编制了项目实施方案，则经甲方认可的实施方案将作为合同唯一附件）</w:t>
      </w:r>
    </w:p>
    <w:p w:rsidR="00960F9B" w:rsidRDefault="00D10EFE">
      <w:pPr>
        <w:spacing w:line="360" w:lineRule="auto"/>
        <w:ind w:firstLine="420"/>
        <w:rPr>
          <w:szCs w:val="21"/>
        </w:rPr>
      </w:pPr>
      <w:r>
        <w:rPr>
          <w:rFonts w:hint="eastAsia"/>
          <w:szCs w:val="21"/>
        </w:rPr>
        <w:lastRenderedPageBreak/>
        <w:t xml:space="preserve">3 </w:t>
      </w:r>
      <w:r>
        <w:rPr>
          <w:rFonts w:hint="eastAsia"/>
          <w:szCs w:val="21"/>
        </w:rPr>
        <w:t>、本合同一式</w:t>
      </w:r>
      <w:r>
        <w:rPr>
          <w:szCs w:val="21"/>
          <w:u w:val="single"/>
        </w:rPr>
        <w:t xml:space="preserve">    </w:t>
      </w:r>
      <w:r>
        <w:rPr>
          <w:rFonts w:hint="eastAsia"/>
          <w:szCs w:val="21"/>
        </w:rPr>
        <w:t>份，甲方</w:t>
      </w:r>
      <w:r>
        <w:rPr>
          <w:rFonts w:hint="eastAsia"/>
          <w:szCs w:val="21"/>
          <w:u w:val="single"/>
        </w:rPr>
        <w:t xml:space="preserve">   </w:t>
      </w:r>
      <w:r>
        <w:rPr>
          <w:rFonts w:hint="eastAsia"/>
          <w:szCs w:val="21"/>
        </w:rPr>
        <w:t>份（</w:t>
      </w:r>
      <w:r>
        <w:rPr>
          <w:rFonts w:hint="eastAsia"/>
          <w:i/>
          <w:szCs w:val="21"/>
        </w:rPr>
        <w:t>至少</w:t>
      </w:r>
      <w:r>
        <w:rPr>
          <w:rFonts w:hint="eastAsia"/>
          <w:i/>
          <w:szCs w:val="21"/>
        </w:rPr>
        <w:t>2</w:t>
      </w:r>
      <w:r>
        <w:rPr>
          <w:rFonts w:hint="eastAsia"/>
          <w:i/>
          <w:szCs w:val="21"/>
        </w:rPr>
        <w:t>份</w:t>
      </w:r>
      <w:r>
        <w:rPr>
          <w:rFonts w:hint="eastAsia"/>
          <w:szCs w:val="21"/>
        </w:rPr>
        <w:t>），乙方</w:t>
      </w:r>
      <w:r>
        <w:rPr>
          <w:rFonts w:hint="eastAsia"/>
          <w:szCs w:val="21"/>
          <w:u w:val="single"/>
        </w:rPr>
        <w:t xml:space="preserve">   </w:t>
      </w:r>
      <w:r>
        <w:rPr>
          <w:rFonts w:hint="eastAsia"/>
          <w:szCs w:val="21"/>
        </w:rPr>
        <w:t>份，具有同等法律效力。</w:t>
      </w:r>
    </w:p>
    <w:p w:rsidR="00960F9B" w:rsidRDefault="00D10EFE">
      <w:pPr>
        <w:spacing w:line="360" w:lineRule="auto"/>
        <w:ind w:firstLine="420"/>
        <w:rPr>
          <w:szCs w:val="21"/>
        </w:rPr>
      </w:pPr>
      <w:r>
        <w:rPr>
          <w:rFonts w:hint="eastAsia"/>
          <w:szCs w:val="21"/>
        </w:rPr>
        <w:t>（以下为签章页，无正文）</w:t>
      </w:r>
    </w:p>
    <w:p w:rsidR="00960F9B" w:rsidRDefault="00D10EFE">
      <w:pPr>
        <w:spacing w:line="360" w:lineRule="auto"/>
        <w:ind w:firstLine="420"/>
        <w:rPr>
          <w:szCs w:val="21"/>
        </w:rPr>
      </w:pPr>
      <w:r>
        <w:rPr>
          <w:rFonts w:hint="eastAsia"/>
          <w:szCs w:val="21"/>
        </w:rPr>
        <w:t xml:space="preserve">    </w:t>
      </w:r>
    </w:p>
    <w:p w:rsidR="00960F9B" w:rsidRDefault="00D10EFE">
      <w:pPr>
        <w:spacing w:line="360" w:lineRule="auto"/>
        <w:ind w:firstLine="420"/>
        <w:rPr>
          <w:szCs w:val="21"/>
          <w:u w:val="single"/>
        </w:rPr>
      </w:pPr>
      <w:r>
        <w:rPr>
          <w:rFonts w:hint="eastAsia"/>
          <w:szCs w:val="21"/>
        </w:rPr>
        <w:t>甲方：</w:t>
      </w:r>
      <w:r>
        <w:rPr>
          <w:szCs w:val="21"/>
          <w:u w:val="single"/>
        </w:rPr>
        <w:t xml:space="preserve">                                         </w:t>
      </w:r>
      <w:r>
        <w:rPr>
          <w:rFonts w:hint="eastAsia"/>
          <w:szCs w:val="21"/>
        </w:rPr>
        <w:t>（盖章）</w:t>
      </w:r>
      <w:r>
        <w:rPr>
          <w:rFonts w:hint="eastAsia"/>
          <w:szCs w:val="21"/>
        </w:rPr>
        <w:t xml:space="preserve">                </w:t>
      </w:r>
    </w:p>
    <w:p w:rsidR="00960F9B" w:rsidRDefault="00D10EFE">
      <w:pPr>
        <w:spacing w:line="360" w:lineRule="auto"/>
        <w:ind w:firstLine="420"/>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rsidR="00960F9B" w:rsidRDefault="00D10EFE">
      <w:pPr>
        <w:spacing w:line="360" w:lineRule="auto"/>
        <w:ind w:firstLine="420"/>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rsidR="00960F9B" w:rsidRDefault="00960F9B">
      <w:pPr>
        <w:spacing w:line="360" w:lineRule="auto"/>
        <w:ind w:firstLine="420"/>
        <w:rPr>
          <w:szCs w:val="21"/>
        </w:rPr>
      </w:pPr>
    </w:p>
    <w:p w:rsidR="00960F9B" w:rsidRDefault="00960F9B">
      <w:pPr>
        <w:spacing w:line="360" w:lineRule="auto"/>
        <w:ind w:firstLine="420"/>
        <w:rPr>
          <w:szCs w:val="21"/>
        </w:rPr>
      </w:pPr>
    </w:p>
    <w:p w:rsidR="00960F9B" w:rsidRDefault="00D10EFE">
      <w:pPr>
        <w:spacing w:line="360" w:lineRule="auto"/>
        <w:ind w:firstLine="420"/>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rsidR="00960F9B" w:rsidRDefault="00D10EFE">
      <w:pPr>
        <w:spacing w:line="360" w:lineRule="auto"/>
        <w:ind w:firstLine="420"/>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rsidR="00960F9B" w:rsidRDefault="00D10EFE">
      <w:pPr>
        <w:spacing w:line="360" w:lineRule="auto"/>
        <w:ind w:firstLine="420"/>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sectPr w:rsidR="00960F9B">
      <w:footerReference w:type="default" r:id="rId17"/>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3DA" w:rsidRDefault="002153DA">
      <w:r>
        <w:separator/>
      </w:r>
    </w:p>
  </w:endnote>
  <w:endnote w:type="continuationSeparator" w:id="0">
    <w:p w:rsidR="002153DA" w:rsidRDefault="0021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Times New Roman Bold">
    <w:altName w:val="Times New Roman"/>
    <w:panose1 w:val="02020803070505020304"/>
    <w:charset w:val="00"/>
    <w:family w:val="roman"/>
    <w:pitch w:val="default"/>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08" w:rsidRDefault="007E0308">
    <w:pPr>
      <w:pStyle w:val="af8"/>
      <w:jc w:val="right"/>
    </w:pPr>
    <w:r>
      <w:fldChar w:fldCharType="begin"/>
    </w:r>
    <w:r>
      <w:instrText>PAGE   \* MERGEFORMAT</w:instrText>
    </w:r>
    <w:r>
      <w:fldChar w:fldCharType="separate"/>
    </w:r>
    <w:r w:rsidR="00BB4DB5" w:rsidRPr="00BB4DB5">
      <w:rPr>
        <w:noProof/>
        <w:lang w:val="zh-CN"/>
      </w:rPr>
      <w:t>4</w:t>
    </w:r>
    <w:r>
      <w:fldChar w:fldCharType="end"/>
    </w:r>
  </w:p>
  <w:p w:rsidR="007E0308" w:rsidRDefault="007E0308">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08" w:rsidRDefault="007E0308">
    <w:pPr>
      <w:pStyle w:val="af8"/>
      <w:jc w:val="right"/>
    </w:pPr>
    <w:r>
      <w:fldChar w:fldCharType="begin"/>
    </w:r>
    <w:r>
      <w:instrText>PAGE   \* MERGEFORMAT</w:instrText>
    </w:r>
    <w:r>
      <w:fldChar w:fldCharType="separate"/>
    </w:r>
    <w:r w:rsidR="00BB4DB5" w:rsidRPr="00BB4DB5">
      <w:rPr>
        <w:noProof/>
        <w:lang w:val="zh-CN"/>
      </w:rPr>
      <w:t>3</w:t>
    </w:r>
    <w:r>
      <w:fldChar w:fldCharType="end"/>
    </w:r>
  </w:p>
  <w:p w:rsidR="007E0308" w:rsidRDefault="007E0308">
    <w:pPr>
      <w:pStyle w:val="a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08" w:rsidRDefault="007E0308">
    <w:pPr>
      <w:pStyle w:val="af8"/>
      <w:jc w:val="right"/>
    </w:pPr>
    <w:r>
      <w:fldChar w:fldCharType="begin"/>
    </w:r>
    <w:r>
      <w:instrText>PAGE   \* MERGEFORMAT</w:instrText>
    </w:r>
    <w:r>
      <w:fldChar w:fldCharType="separate"/>
    </w:r>
    <w:r w:rsidR="00BB4DB5" w:rsidRPr="00BB4DB5">
      <w:rPr>
        <w:noProof/>
        <w:lang w:val="zh-CN"/>
      </w:rPr>
      <w:t>28</w:t>
    </w:r>
    <w:r>
      <w:fldChar w:fldCharType="end"/>
    </w:r>
  </w:p>
  <w:p w:rsidR="007E0308" w:rsidRDefault="007E0308">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3DA" w:rsidRDefault="002153DA">
      <w:r>
        <w:separator/>
      </w:r>
    </w:p>
  </w:footnote>
  <w:footnote w:type="continuationSeparator" w:id="0">
    <w:p w:rsidR="002153DA" w:rsidRDefault="002153DA">
      <w:r>
        <w:continuationSeparator/>
      </w:r>
    </w:p>
  </w:footnote>
  <w:footnote w:id="1">
    <w:p w:rsidR="007E0308" w:rsidRDefault="007E0308">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rsidR="007E0308" w:rsidRDefault="007E0308">
      <w:pPr>
        <w:pStyle w:val="afd"/>
      </w:pPr>
      <w:r>
        <w:rPr>
          <w:rStyle w:val="affb"/>
        </w:rPr>
        <w:footnoteRef/>
      </w:r>
      <w:r>
        <w:rPr>
          <w:rFonts w:ascii="宋体" w:hAnsi="宋体" w:hint="eastAsia"/>
          <w:szCs w:val="21"/>
        </w:rPr>
        <w:t xml:space="preserve"> 打印授权签字人姓名及其职位，如 张三 XX公司项目经理_。</w:t>
      </w:r>
    </w:p>
  </w:footnote>
  <w:footnote w:id="3">
    <w:p w:rsidR="007E0308" w:rsidRDefault="007E0308">
      <w:pPr>
        <w:pStyle w:val="afd"/>
      </w:pPr>
      <w:r>
        <w:rPr>
          <w:rStyle w:val="affb"/>
        </w:rPr>
        <w:footnoteRef/>
      </w:r>
      <w:r>
        <w:t xml:space="preserve"> </w:t>
      </w:r>
      <w:r>
        <w:rPr>
          <w:rFonts w:hint="eastAsia"/>
        </w:rPr>
        <w:t>如投标单位的法定代表人签署技术建议书递交函则无需此授权委托书。</w:t>
      </w:r>
    </w:p>
  </w:footnote>
  <w:footnote w:id="4">
    <w:p w:rsidR="007E0308" w:rsidRDefault="007E0308">
      <w:pPr>
        <w:pStyle w:val="afd"/>
      </w:pPr>
      <w:r>
        <w:rPr>
          <w:rStyle w:val="affb"/>
        </w:rPr>
        <w:footnoteRef/>
      </w:r>
      <w:r>
        <w:t xml:space="preserve"> </w:t>
      </w:r>
      <w:r>
        <w:rPr>
          <w:rFonts w:hAnsi="宋体" w:hint="eastAsia"/>
        </w:rPr>
        <w:t>本数量必须与财务建议书中格式</w:t>
      </w:r>
      <w:r>
        <w:t>FIN-2</w:t>
      </w:r>
      <w:r>
        <w:rPr>
          <w:rFonts w:hint="eastAsia"/>
        </w:rPr>
        <w:t>中</w:t>
      </w:r>
      <w:r>
        <w:rPr>
          <w:rFonts w:hAnsi="宋体" w:hint="eastAsia"/>
        </w:rPr>
        <w:t>所示的总价一致。</w:t>
      </w:r>
    </w:p>
  </w:footnote>
  <w:footnote w:id="5">
    <w:p w:rsidR="007E0308" w:rsidRDefault="007E0308">
      <w:pPr>
        <w:pStyle w:val="afd"/>
      </w:pPr>
      <w:r>
        <w:rPr>
          <w:rStyle w:val="affb"/>
        </w:rPr>
        <w:footnoteRef/>
      </w:r>
      <w:r>
        <w:rPr>
          <w:rFonts w:ascii="宋体" w:hAnsi="宋体" w:hint="eastAsia"/>
          <w:szCs w:val="21"/>
        </w:rPr>
        <w:t xml:space="preserve"> 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08" w:rsidRDefault="007E0308">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08" w:rsidRDefault="007E0308">
    <w:pPr>
      <w:pStyle w:val="af9"/>
      <w:tabs>
        <w:tab w:val="right" w:pos="9000"/>
      </w:tabs>
      <w:ind w:right="73"/>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08" w:rsidRDefault="007E0308">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08" w:rsidRDefault="007E0308">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08" w:rsidRDefault="007E0308">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15:restartNumberingAfterBreak="0">
    <w:nsid w:val="003407B0"/>
    <w:multiLevelType w:val="hybridMultilevel"/>
    <w:tmpl w:val="6414C3E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7D93839"/>
    <w:multiLevelType w:val="multilevel"/>
    <w:tmpl w:val="4D3EA998"/>
    <w:lvl w:ilvl="0">
      <w:start w:val="1"/>
      <w:numFmt w:val="lowerLetter"/>
      <w:lvlText w:val="%1)"/>
      <w:lvlJc w:val="left"/>
      <w:pPr>
        <w:ind w:left="900" w:hanging="420"/>
      </w:pPr>
    </w:lvl>
    <w:lvl w:ilvl="1">
      <w:start w:val="1"/>
      <w:numFmt w:val="decimal"/>
      <w:lvlText w:val="%2）"/>
      <w:lvlJc w:val="left"/>
      <w:pPr>
        <w:ind w:left="1260" w:hanging="360"/>
      </w:pPr>
      <w:rPr>
        <w:rFonts w:hint="default"/>
        <w:b w:val="0"/>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15:restartNumberingAfterBreak="0">
    <w:nsid w:val="0C2C183C"/>
    <w:multiLevelType w:val="multilevel"/>
    <w:tmpl w:val="0C2C183C"/>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8"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9"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165B4D3B"/>
    <w:multiLevelType w:val="multilevel"/>
    <w:tmpl w:val="165B4D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宋体" w:eastAsia="宋体" w:hAnsi="宋体"/>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4C311B2"/>
    <w:multiLevelType w:val="multilevel"/>
    <w:tmpl w:val="24C311B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4" w15:restartNumberingAfterBreak="0">
    <w:nsid w:val="312A5399"/>
    <w:multiLevelType w:val="multilevel"/>
    <w:tmpl w:val="312A5399"/>
    <w:lvl w:ilvl="0">
      <w:start w:val="1"/>
      <w:numFmt w:val="decimal"/>
      <w:lvlText w:val="%1)"/>
      <w:lvlJc w:val="left"/>
      <w:pPr>
        <w:ind w:left="900" w:hanging="420"/>
      </w:pPr>
    </w:lvl>
    <w:lvl w:ilvl="1">
      <w:start w:val="1"/>
      <w:numFmt w:val="decimal"/>
      <w:lvlText w:val="%2)"/>
      <w:lvlJc w:val="left"/>
      <w:pPr>
        <w:ind w:left="900" w:hanging="420"/>
      </w:pPr>
      <w:rPr>
        <w:b w:val="0"/>
        <w:bCs/>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6"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7"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9"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20"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2"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4" w15:restartNumberingAfterBreak="0">
    <w:nsid w:val="67A5605F"/>
    <w:multiLevelType w:val="multilevel"/>
    <w:tmpl w:val="67A5605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15:restartNumberingAfterBreak="0">
    <w:nsid w:val="68780A4B"/>
    <w:multiLevelType w:val="multilevel"/>
    <w:tmpl w:val="68780A4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28"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0" w15:restartNumberingAfterBreak="0">
    <w:nsid w:val="70D86011"/>
    <w:multiLevelType w:val="multilevel"/>
    <w:tmpl w:val="70D86011"/>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1"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7AC76623"/>
    <w:multiLevelType w:val="multilevel"/>
    <w:tmpl w:val="7AC76623"/>
    <w:lvl w:ilvl="0">
      <w:start w:val="1"/>
      <w:numFmt w:val="decimal"/>
      <w:lvlText w:val="%1)"/>
      <w:lvlJc w:val="left"/>
      <w:pPr>
        <w:ind w:left="988"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3"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abstractNumId w:val="25"/>
  </w:num>
  <w:num w:numId="2">
    <w:abstractNumId w:val="11"/>
  </w:num>
  <w:num w:numId="3">
    <w:abstractNumId w:val="18"/>
  </w:num>
  <w:num w:numId="4">
    <w:abstractNumId w:val="15"/>
  </w:num>
  <w:num w:numId="5">
    <w:abstractNumId w:val="13"/>
  </w:num>
  <w:num w:numId="6">
    <w:abstractNumId w:val="26"/>
  </w:num>
  <w:num w:numId="7">
    <w:abstractNumId w:val="19"/>
  </w:num>
  <w:num w:numId="8">
    <w:abstractNumId w:val="7"/>
  </w:num>
  <w:num w:numId="9">
    <w:abstractNumId w:val="9"/>
  </w:num>
  <w:num w:numId="10">
    <w:abstractNumId w:val="8"/>
  </w:num>
  <w:num w:numId="11">
    <w:abstractNumId w:val="33"/>
  </w:num>
  <w:num w:numId="12">
    <w:abstractNumId w:val="0"/>
  </w:num>
  <w:num w:numId="13">
    <w:abstractNumId w:val="29"/>
  </w:num>
  <w:num w:numId="14">
    <w:abstractNumId w:val="5"/>
  </w:num>
  <w:num w:numId="15">
    <w:abstractNumId w:val="21"/>
  </w:num>
  <w:num w:numId="16">
    <w:abstractNumId w:val="27"/>
  </w:num>
  <w:num w:numId="17">
    <w:abstractNumId w:val="28"/>
  </w:num>
  <w:num w:numId="18">
    <w:abstractNumId w:val="22"/>
  </w:num>
  <w:num w:numId="19">
    <w:abstractNumId w:val="10"/>
  </w:num>
  <w:num w:numId="20">
    <w:abstractNumId w:val="30"/>
  </w:num>
  <w:num w:numId="21">
    <w:abstractNumId w:val="6"/>
  </w:num>
  <w:num w:numId="22">
    <w:abstractNumId w:val="17"/>
  </w:num>
  <w:num w:numId="23">
    <w:abstractNumId w:val="23"/>
  </w:num>
  <w:num w:numId="24">
    <w:abstractNumId w:val="16"/>
  </w:num>
  <w:num w:numId="25">
    <w:abstractNumId w:val="31"/>
  </w:num>
  <w:num w:numId="26">
    <w:abstractNumId w:val="3"/>
  </w:num>
  <w:num w:numId="27">
    <w:abstractNumId w:val="2"/>
  </w:num>
  <w:num w:numId="28">
    <w:abstractNumId w:val="20"/>
  </w:num>
  <w:num w:numId="29">
    <w:abstractNumId w:val="24"/>
  </w:num>
  <w:num w:numId="30">
    <w:abstractNumId w:val="32"/>
  </w:num>
  <w:num w:numId="31">
    <w:abstractNumId w:val="12"/>
  </w:num>
  <w:num w:numId="32">
    <w:abstractNumId w:val="14"/>
  </w:num>
  <w:num w:numId="33">
    <w:abstractNumId w:val="4"/>
  </w:num>
  <w:num w:numId="34">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MjEzMzRhOGVhMjlhNWMxNjBmOWNiM2Y4YzgwNGQifQ=="/>
  </w:docVars>
  <w:rsids>
    <w:rsidRoot w:val="00DA3A97"/>
    <w:rsid w:val="00027A97"/>
    <w:rsid w:val="000328B6"/>
    <w:rsid w:val="00033986"/>
    <w:rsid w:val="00042AE6"/>
    <w:rsid w:val="00046C01"/>
    <w:rsid w:val="00052D18"/>
    <w:rsid w:val="00053AF1"/>
    <w:rsid w:val="00064AA0"/>
    <w:rsid w:val="00077339"/>
    <w:rsid w:val="000859ED"/>
    <w:rsid w:val="00086AB5"/>
    <w:rsid w:val="000A35C5"/>
    <w:rsid w:val="000A3D8E"/>
    <w:rsid w:val="000B5E11"/>
    <w:rsid w:val="000C55FB"/>
    <w:rsid w:val="000D0C04"/>
    <w:rsid w:val="000D1A7F"/>
    <w:rsid w:val="000D3E5E"/>
    <w:rsid w:val="000D6536"/>
    <w:rsid w:val="000D71DF"/>
    <w:rsid w:val="000D7396"/>
    <w:rsid w:val="000E17D0"/>
    <w:rsid w:val="0010797A"/>
    <w:rsid w:val="00124D9F"/>
    <w:rsid w:val="00133EF3"/>
    <w:rsid w:val="00136011"/>
    <w:rsid w:val="00136583"/>
    <w:rsid w:val="00156ACA"/>
    <w:rsid w:val="001767E1"/>
    <w:rsid w:val="00181488"/>
    <w:rsid w:val="001A1A1B"/>
    <w:rsid w:val="001A3296"/>
    <w:rsid w:val="001B1645"/>
    <w:rsid w:val="001B3B43"/>
    <w:rsid w:val="001B6274"/>
    <w:rsid w:val="001C3851"/>
    <w:rsid w:val="001D03B8"/>
    <w:rsid w:val="001D454E"/>
    <w:rsid w:val="001E0251"/>
    <w:rsid w:val="001E370C"/>
    <w:rsid w:val="001F2988"/>
    <w:rsid w:val="0021412D"/>
    <w:rsid w:val="002153DA"/>
    <w:rsid w:val="0023672E"/>
    <w:rsid w:val="0025732B"/>
    <w:rsid w:val="0026270E"/>
    <w:rsid w:val="0026339D"/>
    <w:rsid w:val="0026586B"/>
    <w:rsid w:val="00292CB1"/>
    <w:rsid w:val="00293033"/>
    <w:rsid w:val="0029553E"/>
    <w:rsid w:val="00297228"/>
    <w:rsid w:val="002A5684"/>
    <w:rsid w:val="002C55E8"/>
    <w:rsid w:val="002D1C1D"/>
    <w:rsid w:val="002D2A39"/>
    <w:rsid w:val="002D32CD"/>
    <w:rsid w:val="002D40EB"/>
    <w:rsid w:val="002E306D"/>
    <w:rsid w:val="002F5435"/>
    <w:rsid w:val="002F5773"/>
    <w:rsid w:val="0030797D"/>
    <w:rsid w:val="00313379"/>
    <w:rsid w:val="00313863"/>
    <w:rsid w:val="00314781"/>
    <w:rsid w:val="00314AA4"/>
    <w:rsid w:val="003213F5"/>
    <w:rsid w:val="00322BCC"/>
    <w:rsid w:val="00323BA6"/>
    <w:rsid w:val="00325D99"/>
    <w:rsid w:val="00327B1A"/>
    <w:rsid w:val="00342B10"/>
    <w:rsid w:val="00350D2A"/>
    <w:rsid w:val="00357CFF"/>
    <w:rsid w:val="00371CCA"/>
    <w:rsid w:val="00377C85"/>
    <w:rsid w:val="00381C07"/>
    <w:rsid w:val="003915B1"/>
    <w:rsid w:val="003A0EF9"/>
    <w:rsid w:val="003A187C"/>
    <w:rsid w:val="003A546D"/>
    <w:rsid w:val="003B27C6"/>
    <w:rsid w:val="003B38EB"/>
    <w:rsid w:val="003C6FF2"/>
    <w:rsid w:val="003E0FC0"/>
    <w:rsid w:val="003E58C1"/>
    <w:rsid w:val="003E694F"/>
    <w:rsid w:val="00400ADB"/>
    <w:rsid w:val="00403947"/>
    <w:rsid w:val="00407EB5"/>
    <w:rsid w:val="004107B1"/>
    <w:rsid w:val="00415E01"/>
    <w:rsid w:val="00427DD1"/>
    <w:rsid w:val="00430A67"/>
    <w:rsid w:val="004479C2"/>
    <w:rsid w:val="00455E36"/>
    <w:rsid w:val="0046316A"/>
    <w:rsid w:val="00467184"/>
    <w:rsid w:val="00480E2F"/>
    <w:rsid w:val="00492C9F"/>
    <w:rsid w:val="004A65E9"/>
    <w:rsid w:val="004A6B9B"/>
    <w:rsid w:val="004B7FEB"/>
    <w:rsid w:val="004C4D16"/>
    <w:rsid w:val="004D1F8D"/>
    <w:rsid w:val="004E5E17"/>
    <w:rsid w:val="004F3A6C"/>
    <w:rsid w:val="004F4BBC"/>
    <w:rsid w:val="004F7266"/>
    <w:rsid w:val="00501C0C"/>
    <w:rsid w:val="00501EDB"/>
    <w:rsid w:val="0050346F"/>
    <w:rsid w:val="00531B07"/>
    <w:rsid w:val="00532DE7"/>
    <w:rsid w:val="00536579"/>
    <w:rsid w:val="0053665D"/>
    <w:rsid w:val="00540767"/>
    <w:rsid w:val="00561C1C"/>
    <w:rsid w:val="00581F97"/>
    <w:rsid w:val="00584122"/>
    <w:rsid w:val="00596005"/>
    <w:rsid w:val="005A308A"/>
    <w:rsid w:val="005B2779"/>
    <w:rsid w:val="005B4527"/>
    <w:rsid w:val="005B47E7"/>
    <w:rsid w:val="005B5DE2"/>
    <w:rsid w:val="005C6FA0"/>
    <w:rsid w:val="005D1A6E"/>
    <w:rsid w:val="005D5FF2"/>
    <w:rsid w:val="005F30E5"/>
    <w:rsid w:val="005F5FE9"/>
    <w:rsid w:val="005F7F55"/>
    <w:rsid w:val="00614207"/>
    <w:rsid w:val="00617CF8"/>
    <w:rsid w:val="00622308"/>
    <w:rsid w:val="006253EC"/>
    <w:rsid w:val="00634FF1"/>
    <w:rsid w:val="00645331"/>
    <w:rsid w:val="00646B56"/>
    <w:rsid w:val="00647159"/>
    <w:rsid w:val="0066788A"/>
    <w:rsid w:val="00667C40"/>
    <w:rsid w:val="0067151A"/>
    <w:rsid w:val="00672685"/>
    <w:rsid w:val="00676974"/>
    <w:rsid w:val="00676D52"/>
    <w:rsid w:val="006771B7"/>
    <w:rsid w:val="006817FD"/>
    <w:rsid w:val="00682EA0"/>
    <w:rsid w:val="006849E1"/>
    <w:rsid w:val="0069037F"/>
    <w:rsid w:val="00696874"/>
    <w:rsid w:val="006A2A8A"/>
    <w:rsid w:val="006A31E3"/>
    <w:rsid w:val="006A45FA"/>
    <w:rsid w:val="006F44E5"/>
    <w:rsid w:val="0070454F"/>
    <w:rsid w:val="00717DFD"/>
    <w:rsid w:val="0072311A"/>
    <w:rsid w:val="00730216"/>
    <w:rsid w:val="0073053B"/>
    <w:rsid w:val="0073242F"/>
    <w:rsid w:val="0073545C"/>
    <w:rsid w:val="007401E3"/>
    <w:rsid w:val="0074223D"/>
    <w:rsid w:val="00753392"/>
    <w:rsid w:val="00761782"/>
    <w:rsid w:val="00765790"/>
    <w:rsid w:val="0076734D"/>
    <w:rsid w:val="007772FF"/>
    <w:rsid w:val="00777CC9"/>
    <w:rsid w:val="007A5073"/>
    <w:rsid w:val="007B57C3"/>
    <w:rsid w:val="007C36D4"/>
    <w:rsid w:val="007D1AB4"/>
    <w:rsid w:val="007D1B0D"/>
    <w:rsid w:val="007D715B"/>
    <w:rsid w:val="007E0308"/>
    <w:rsid w:val="007E4223"/>
    <w:rsid w:val="007F1942"/>
    <w:rsid w:val="008022AF"/>
    <w:rsid w:val="008040C0"/>
    <w:rsid w:val="008057F0"/>
    <w:rsid w:val="00811C5D"/>
    <w:rsid w:val="0081441C"/>
    <w:rsid w:val="00822397"/>
    <w:rsid w:val="008269E2"/>
    <w:rsid w:val="008271B6"/>
    <w:rsid w:val="0083407C"/>
    <w:rsid w:val="008340A1"/>
    <w:rsid w:val="00835335"/>
    <w:rsid w:val="00837E6D"/>
    <w:rsid w:val="00840CCF"/>
    <w:rsid w:val="0084176D"/>
    <w:rsid w:val="008469C1"/>
    <w:rsid w:val="00850DEB"/>
    <w:rsid w:val="00870855"/>
    <w:rsid w:val="00875D2F"/>
    <w:rsid w:val="008945A1"/>
    <w:rsid w:val="008A30BB"/>
    <w:rsid w:val="008B6A0B"/>
    <w:rsid w:val="008D40D9"/>
    <w:rsid w:val="008D5566"/>
    <w:rsid w:val="008E38D7"/>
    <w:rsid w:val="008F4A09"/>
    <w:rsid w:val="00901EF0"/>
    <w:rsid w:val="00905CB4"/>
    <w:rsid w:val="009074AE"/>
    <w:rsid w:val="00913C0A"/>
    <w:rsid w:val="00915466"/>
    <w:rsid w:val="00916A85"/>
    <w:rsid w:val="0092657E"/>
    <w:rsid w:val="00942B33"/>
    <w:rsid w:val="00942E25"/>
    <w:rsid w:val="0094750F"/>
    <w:rsid w:val="0095590A"/>
    <w:rsid w:val="0095637C"/>
    <w:rsid w:val="00957FFC"/>
    <w:rsid w:val="00960F9B"/>
    <w:rsid w:val="00961205"/>
    <w:rsid w:val="009625C7"/>
    <w:rsid w:val="0096448E"/>
    <w:rsid w:val="0096765F"/>
    <w:rsid w:val="009726AD"/>
    <w:rsid w:val="009845B8"/>
    <w:rsid w:val="009A0AA3"/>
    <w:rsid w:val="009A7DEE"/>
    <w:rsid w:val="009B583D"/>
    <w:rsid w:val="00A00EC5"/>
    <w:rsid w:val="00A01484"/>
    <w:rsid w:val="00A13469"/>
    <w:rsid w:val="00A17F0F"/>
    <w:rsid w:val="00A208B6"/>
    <w:rsid w:val="00A2481C"/>
    <w:rsid w:val="00A31606"/>
    <w:rsid w:val="00A44A92"/>
    <w:rsid w:val="00A4542F"/>
    <w:rsid w:val="00A6250F"/>
    <w:rsid w:val="00A630AC"/>
    <w:rsid w:val="00A66A69"/>
    <w:rsid w:val="00A708F1"/>
    <w:rsid w:val="00A71111"/>
    <w:rsid w:val="00AA351A"/>
    <w:rsid w:val="00AA3AD2"/>
    <w:rsid w:val="00AA5065"/>
    <w:rsid w:val="00AA580C"/>
    <w:rsid w:val="00AB233F"/>
    <w:rsid w:val="00AC5134"/>
    <w:rsid w:val="00AC543F"/>
    <w:rsid w:val="00AD2595"/>
    <w:rsid w:val="00AE1730"/>
    <w:rsid w:val="00AE24B5"/>
    <w:rsid w:val="00AE3C2F"/>
    <w:rsid w:val="00AF2F8F"/>
    <w:rsid w:val="00AF6958"/>
    <w:rsid w:val="00AF6E63"/>
    <w:rsid w:val="00B049E5"/>
    <w:rsid w:val="00B10556"/>
    <w:rsid w:val="00B10AB0"/>
    <w:rsid w:val="00B13D4B"/>
    <w:rsid w:val="00B26954"/>
    <w:rsid w:val="00B378A0"/>
    <w:rsid w:val="00B554F6"/>
    <w:rsid w:val="00B6755A"/>
    <w:rsid w:val="00B749D1"/>
    <w:rsid w:val="00B75193"/>
    <w:rsid w:val="00B845DE"/>
    <w:rsid w:val="00B8712C"/>
    <w:rsid w:val="00B917AC"/>
    <w:rsid w:val="00B966EB"/>
    <w:rsid w:val="00BB4DB5"/>
    <w:rsid w:val="00BB5C07"/>
    <w:rsid w:val="00BD27D5"/>
    <w:rsid w:val="00BF0BF9"/>
    <w:rsid w:val="00BF5482"/>
    <w:rsid w:val="00C071EA"/>
    <w:rsid w:val="00C44CD1"/>
    <w:rsid w:val="00C47B99"/>
    <w:rsid w:val="00C52580"/>
    <w:rsid w:val="00C6586B"/>
    <w:rsid w:val="00C70DD3"/>
    <w:rsid w:val="00C8103F"/>
    <w:rsid w:val="00C84C2B"/>
    <w:rsid w:val="00C9053A"/>
    <w:rsid w:val="00C93D87"/>
    <w:rsid w:val="00C95563"/>
    <w:rsid w:val="00C970CE"/>
    <w:rsid w:val="00C9795D"/>
    <w:rsid w:val="00CA451F"/>
    <w:rsid w:val="00CB1705"/>
    <w:rsid w:val="00CB42E9"/>
    <w:rsid w:val="00CD4CC5"/>
    <w:rsid w:val="00CD51AA"/>
    <w:rsid w:val="00CE2A7F"/>
    <w:rsid w:val="00CE607B"/>
    <w:rsid w:val="00CE75BE"/>
    <w:rsid w:val="00CF7614"/>
    <w:rsid w:val="00D02347"/>
    <w:rsid w:val="00D10ED2"/>
    <w:rsid w:val="00D10EFE"/>
    <w:rsid w:val="00D12DD8"/>
    <w:rsid w:val="00D16E26"/>
    <w:rsid w:val="00D25695"/>
    <w:rsid w:val="00D3263F"/>
    <w:rsid w:val="00D37DE4"/>
    <w:rsid w:val="00D40D75"/>
    <w:rsid w:val="00D41B90"/>
    <w:rsid w:val="00D44218"/>
    <w:rsid w:val="00D52028"/>
    <w:rsid w:val="00D560C3"/>
    <w:rsid w:val="00D6541E"/>
    <w:rsid w:val="00D82864"/>
    <w:rsid w:val="00D919AA"/>
    <w:rsid w:val="00D91B18"/>
    <w:rsid w:val="00D920E4"/>
    <w:rsid w:val="00D97305"/>
    <w:rsid w:val="00DA2C8D"/>
    <w:rsid w:val="00DA3A97"/>
    <w:rsid w:val="00DB028B"/>
    <w:rsid w:val="00DB3213"/>
    <w:rsid w:val="00DB5D99"/>
    <w:rsid w:val="00DB61AF"/>
    <w:rsid w:val="00DE451E"/>
    <w:rsid w:val="00DE5C7E"/>
    <w:rsid w:val="00DF7E3F"/>
    <w:rsid w:val="00E03D64"/>
    <w:rsid w:val="00E14A64"/>
    <w:rsid w:val="00E228D2"/>
    <w:rsid w:val="00E264AC"/>
    <w:rsid w:val="00E27DE4"/>
    <w:rsid w:val="00E30C84"/>
    <w:rsid w:val="00E41A96"/>
    <w:rsid w:val="00E47110"/>
    <w:rsid w:val="00E71C09"/>
    <w:rsid w:val="00E72056"/>
    <w:rsid w:val="00E72555"/>
    <w:rsid w:val="00E81236"/>
    <w:rsid w:val="00EA1E48"/>
    <w:rsid w:val="00EB261F"/>
    <w:rsid w:val="00EB36E1"/>
    <w:rsid w:val="00EB6677"/>
    <w:rsid w:val="00EC685C"/>
    <w:rsid w:val="00ED1CCC"/>
    <w:rsid w:val="00ED26D4"/>
    <w:rsid w:val="00ED2BE9"/>
    <w:rsid w:val="00EE441A"/>
    <w:rsid w:val="00EF1E1F"/>
    <w:rsid w:val="00F05645"/>
    <w:rsid w:val="00F062E3"/>
    <w:rsid w:val="00F14803"/>
    <w:rsid w:val="00F17B4E"/>
    <w:rsid w:val="00F53FF7"/>
    <w:rsid w:val="00F70808"/>
    <w:rsid w:val="00F81931"/>
    <w:rsid w:val="00F81BC5"/>
    <w:rsid w:val="00F820C3"/>
    <w:rsid w:val="00F86F6E"/>
    <w:rsid w:val="00FA5194"/>
    <w:rsid w:val="00FA68A9"/>
    <w:rsid w:val="00FB1E0E"/>
    <w:rsid w:val="00FC25D7"/>
    <w:rsid w:val="00FC2EFA"/>
    <w:rsid w:val="00FC5163"/>
    <w:rsid w:val="00FD146B"/>
    <w:rsid w:val="00FD74B2"/>
    <w:rsid w:val="00FE00D7"/>
    <w:rsid w:val="30406C77"/>
    <w:rsid w:val="514F3E35"/>
    <w:rsid w:val="772D5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5217A"/>
  <w15:docId w15:val="{5374BF29-0F24-422C-AE9A-4AF54396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semiHidden="1"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lsdException w:name="line number" w:semiHidden="1" w:unhideWhenUsed="1"/>
    <w:lsdException w:name="page number" w:uiPriority="0" w:qFormat="1"/>
    <w:lsdException w:name="endnote reference"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qFormat/>
    <w:pPr>
      <w:widowControl/>
      <w:spacing w:after="240"/>
      <w:jc w:val="left"/>
    </w:pPr>
    <w:rPr>
      <w:kern w:val="0"/>
      <w:sz w:val="24"/>
      <w:szCs w:val="20"/>
      <w:lang w:eastAsia="en-US"/>
    </w:rPr>
  </w:style>
  <w:style w:type="paragraph" w:styleId="71">
    <w:name w:val="toc 7"/>
    <w:basedOn w:val="a"/>
    <w:next w:val="a"/>
    <w:semiHidden/>
    <w:qFormat/>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qFormat/>
    <w:pPr>
      <w:shd w:val="clear" w:color="auto" w:fill="000080"/>
    </w:pPr>
  </w:style>
  <w:style w:type="paragraph" w:styleId="a7">
    <w:name w:val="annotation text"/>
    <w:basedOn w:val="a"/>
    <w:link w:val="11"/>
    <w:semiHidden/>
    <w:qFormat/>
    <w:pPr>
      <w:jc w:val="left"/>
    </w:pPr>
  </w:style>
  <w:style w:type="paragraph" w:styleId="a8">
    <w:name w:val="Salutation"/>
    <w:basedOn w:val="a"/>
    <w:next w:val="a"/>
    <w:link w:val="a9"/>
    <w:qFormat/>
    <w:pPr>
      <w:widowControl/>
      <w:jc w:val="left"/>
    </w:pPr>
    <w:rPr>
      <w:kern w:val="0"/>
      <w:sz w:val="24"/>
      <w:lang w:eastAsia="en-US"/>
    </w:rPr>
  </w:style>
  <w:style w:type="paragraph" w:styleId="31">
    <w:name w:val="Body Text 3"/>
    <w:basedOn w:val="a"/>
    <w:link w:val="32"/>
    <w:qFormat/>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qFormat/>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qFormat/>
    <w:pPr>
      <w:widowControl/>
      <w:tabs>
        <w:tab w:val="left" w:pos="702"/>
        <w:tab w:val="left" w:pos="1494"/>
      </w:tabs>
      <w:ind w:left="702" w:right="-72" w:hanging="702"/>
    </w:pPr>
    <w:rPr>
      <w:kern w:val="0"/>
      <w:sz w:val="24"/>
      <w:lang w:val="en-GB" w:eastAsia="it-IT"/>
    </w:rPr>
  </w:style>
  <w:style w:type="paragraph" w:styleId="51">
    <w:name w:val="toc 5"/>
    <w:basedOn w:val="a"/>
    <w:next w:val="a"/>
    <w:semiHidden/>
    <w:qFormat/>
    <w:pPr>
      <w:widowControl/>
      <w:ind w:left="960"/>
      <w:jc w:val="left"/>
    </w:pPr>
    <w:rPr>
      <w:kern w:val="0"/>
      <w:sz w:val="24"/>
      <w:lang w:eastAsia="en-US"/>
    </w:rPr>
  </w:style>
  <w:style w:type="paragraph" w:styleId="33">
    <w:name w:val="toc 3"/>
    <w:basedOn w:val="a"/>
    <w:next w:val="a"/>
    <w:semiHidden/>
    <w:qFormat/>
    <w:pPr>
      <w:ind w:leftChars="400" w:left="840"/>
    </w:pPr>
  </w:style>
  <w:style w:type="paragraph" w:styleId="af0">
    <w:name w:val="Plain Text"/>
    <w:basedOn w:val="a"/>
    <w:link w:val="af1"/>
    <w:qFormat/>
    <w:pPr>
      <w:widowControl/>
      <w:spacing w:before="100" w:after="100"/>
      <w:jc w:val="left"/>
    </w:pPr>
    <w:rPr>
      <w:rFonts w:ascii="Arial Unicode MS" w:eastAsia="Arial Unicode MS" w:hAnsi="Arial Unicode MS"/>
      <w:color w:val="000000"/>
      <w:kern w:val="0"/>
      <w:sz w:val="24"/>
      <w:szCs w:val="20"/>
    </w:rPr>
  </w:style>
  <w:style w:type="paragraph" w:styleId="81">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qFormat/>
    <w:pPr>
      <w:spacing w:after="120" w:line="480" w:lineRule="auto"/>
      <w:ind w:leftChars="200" w:left="420"/>
    </w:pPr>
  </w:style>
  <w:style w:type="paragraph" w:styleId="af4">
    <w:name w:val="endnote text"/>
    <w:basedOn w:val="a"/>
    <w:link w:val="af5"/>
    <w:semiHidden/>
    <w:qFormat/>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qFormat/>
    <w:pPr>
      <w:tabs>
        <w:tab w:val="center" w:pos="4153"/>
        <w:tab w:val="right" w:pos="8306"/>
      </w:tabs>
      <w:snapToGrid w:val="0"/>
      <w:jc w:val="left"/>
    </w:pPr>
    <w:rPr>
      <w:sz w:val="18"/>
      <w:szCs w:val="18"/>
    </w:rPr>
  </w:style>
  <w:style w:type="paragraph" w:styleId="af9">
    <w:name w:val="header"/>
    <w:basedOn w:val="a"/>
    <w:link w:val="13"/>
    <w:uiPriority w:val="99"/>
    <w:qFormat/>
    <w:pPr>
      <w:pBdr>
        <w:bottom w:val="single" w:sz="6" w:space="1" w:color="auto"/>
      </w:pBdr>
      <w:tabs>
        <w:tab w:val="center" w:pos="4153"/>
        <w:tab w:val="right" w:pos="8306"/>
      </w:tabs>
      <w:snapToGrid w:val="0"/>
      <w:jc w:val="center"/>
    </w:pPr>
    <w:rPr>
      <w:sz w:val="18"/>
      <w:szCs w:val="18"/>
    </w:rPr>
  </w:style>
  <w:style w:type="paragraph" w:styleId="14">
    <w:name w:val="toc 1"/>
    <w:basedOn w:val="a"/>
    <w:next w:val="a"/>
    <w:semiHidden/>
    <w:qFormat/>
    <w:pPr>
      <w:tabs>
        <w:tab w:val="right" w:leader="dot" w:pos="9063"/>
      </w:tabs>
    </w:pPr>
  </w:style>
  <w:style w:type="paragraph" w:styleId="41">
    <w:name w:val="toc 4"/>
    <w:basedOn w:val="a"/>
    <w:next w:val="a"/>
    <w:semiHidden/>
    <w:qFormat/>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qFormat/>
    <w:pPr>
      <w:widowControl/>
      <w:ind w:left="283" w:hanging="283"/>
      <w:jc w:val="left"/>
    </w:pPr>
    <w:rPr>
      <w:kern w:val="0"/>
      <w:sz w:val="24"/>
      <w:lang w:eastAsia="en-US"/>
    </w:rPr>
  </w:style>
  <w:style w:type="paragraph" w:styleId="afd">
    <w:name w:val="footnote text"/>
    <w:basedOn w:val="a"/>
    <w:link w:val="afe"/>
    <w:semiHidden/>
    <w:qFormat/>
    <w:pPr>
      <w:snapToGrid w:val="0"/>
      <w:jc w:val="left"/>
    </w:pPr>
    <w:rPr>
      <w:sz w:val="18"/>
      <w:szCs w:val="18"/>
    </w:rPr>
  </w:style>
  <w:style w:type="paragraph" w:styleId="61">
    <w:name w:val="toc 6"/>
    <w:basedOn w:val="a"/>
    <w:next w:val="a"/>
    <w:semiHidden/>
    <w:qFormat/>
    <w:pPr>
      <w:widowControl/>
      <w:ind w:left="1200"/>
      <w:jc w:val="left"/>
    </w:pPr>
    <w:rPr>
      <w:kern w:val="0"/>
      <w:sz w:val="24"/>
      <w:lang w:eastAsia="en-US"/>
    </w:rPr>
  </w:style>
  <w:style w:type="paragraph" w:styleId="34">
    <w:name w:val="Body Text Indent 3"/>
    <w:basedOn w:val="a"/>
    <w:link w:val="35"/>
    <w:qFormat/>
    <w:pPr>
      <w:spacing w:after="120"/>
      <w:ind w:leftChars="200" w:left="420"/>
    </w:pPr>
    <w:rPr>
      <w:sz w:val="16"/>
      <w:szCs w:val="16"/>
    </w:rPr>
  </w:style>
  <w:style w:type="paragraph" w:styleId="23">
    <w:name w:val="toc 2"/>
    <w:basedOn w:val="a"/>
    <w:next w:val="a"/>
    <w:semiHidden/>
    <w:qFormat/>
    <w:pPr>
      <w:ind w:leftChars="200" w:left="420"/>
    </w:pPr>
  </w:style>
  <w:style w:type="paragraph" w:styleId="91">
    <w:name w:val="toc 9"/>
    <w:basedOn w:val="a"/>
    <w:next w:val="a"/>
    <w:semiHidden/>
    <w:qFormat/>
    <w:pPr>
      <w:widowControl/>
      <w:ind w:left="1920"/>
      <w:jc w:val="left"/>
    </w:pPr>
    <w:rPr>
      <w:kern w:val="0"/>
      <w:sz w:val="24"/>
      <w:lang w:eastAsia="en-US"/>
    </w:rPr>
  </w:style>
  <w:style w:type="paragraph" w:styleId="24">
    <w:name w:val="Body Text 2"/>
    <w:basedOn w:val="a"/>
    <w:link w:val="25"/>
    <w:qFormat/>
    <w:pPr>
      <w:widowControl/>
      <w:tabs>
        <w:tab w:val="left" w:pos="360"/>
        <w:tab w:val="right" w:leader="dot" w:pos="8640"/>
      </w:tabs>
      <w:jc w:val="left"/>
    </w:pPr>
    <w:rPr>
      <w:kern w:val="0"/>
      <w:sz w:val="20"/>
      <w:lang w:eastAsia="en-US"/>
    </w:rPr>
  </w:style>
  <w:style w:type="paragraph" w:styleId="aff">
    <w:name w:val="Normal (Web)"/>
    <w:basedOn w:val="a"/>
    <w:qFormat/>
    <w:pPr>
      <w:widowControl/>
      <w:spacing w:before="100" w:beforeAutospacing="1" w:after="100" w:afterAutospacing="1"/>
      <w:jc w:val="left"/>
    </w:pPr>
    <w:rPr>
      <w:rFonts w:ascii="宋体" w:hAnsi="宋体" w:cs="宋体"/>
      <w:kern w:val="0"/>
      <w:sz w:val="24"/>
    </w:rPr>
  </w:style>
  <w:style w:type="paragraph" w:styleId="aff0">
    <w:name w:val="Title"/>
    <w:basedOn w:val="a"/>
    <w:link w:val="aff1"/>
    <w:uiPriority w:val="99"/>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qFormat/>
  </w:style>
  <w:style w:type="character" w:styleId="aff8">
    <w:name w:val="FollowedHyperlink"/>
    <w:rPr>
      <w:color w:val="800080"/>
      <w:u w:val="single"/>
    </w:rPr>
  </w:style>
  <w:style w:type="character" w:styleId="aff9">
    <w:name w:val="Hyperlink"/>
    <w:qFormat/>
    <w:rPr>
      <w:color w:val="0000FF"/>
      <w:u w:val="single"/>
    </w:rPr>
  </w:style>
  <w:style w:type="character" w:styleId="affa">
    <w:name w:val="annotation reference"/>
    <w:rPr>
      <w:sz w:val="21"/>
      <w:szCs w:val="21"/>
    </w:rPr>
  </w:style>
  <w:style w:type="character" w:styleId="affb">
    <w:name w:val="footnote reference"/>
    <w:semiHidden/>
    <w:qFormat/>
    <w:rPr>
      <w:vertAlign w:val="superscript"/>
    </w:rPr>
  </w:style>
  <w:style w:type="character" w:customStyle="1" w:styleId="10">
    <w:name w:val="标题 1 字符"/>
    <w:basedOn w:val="a0"/>
    <w:link w:val="1"/>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40">
    <w:name w:val="标题 4 字符"/>
    <w:basedOn w:val="a0"/>
    <w:link w:val="4"/>
    <w:qFormat/>
    <w:rPr>
      <w:rFonts w:ascii="Times New Roman" w:eastAsia="宋体" w:hAnsi="Times New Roman" w:cs="Times New Roman"/>
      <w:b/>
      <w:bCs/>
      <w:kern w:val="0"/>
      <w:sz w:val="20"/>
      <w:szCs w:val="24"/>
      <w:lang w:eastAsia="en-US"/>
    </w:rPr>
  </w:style>
  <w:style w:type="character" w:customStyle="1" w:styleId="50">
    <w:name w:val="标题 5 字符"/>
    <w:basedOn w:val="a0"/>
    <w:link w:val="5"/>
    <w:rPr>
      <w:rFonts w:ascii="Times New Roman" w:eastAsia="宋体" w:hAnsi="Times New Roman" w:cs="Times New Roman"/>
      <w:kern w:val="0"/>
      <w:sz w:val="24"/>
      <w:szCs w:val="20"/>
      <w:lang w:eastAsia="en-US"/>
    </w:rPr>
  </w:style>
  <w:style w:type="character" w:customStyle="1" w:styleId="60">
    <w:name w:val="标题 6 字符"/>
    <w:basedOn w:val="a0"/>
    <w:link w:val="6"/>
    <w:qFormat/>
    <w:rPr>
      <w:rFonts w:ascii="Arial" w:eastAsia="黑体" w:hAnsi="Arial" w:cs="Times New Roman"/>
      <w:b/>
      <w:bCs/>
      <w:sz w:val="24"/>
      <w:szCs w:val="24"/>
    </w:rPr>
  </w:style>
  <w:style w:type="character" w:customStyle="1" w:styleId="70">
    <w:name w:val="标题 7 字符"/>
    <w:basedOn w:val="a0"/>
    <w:link w:val="7"/>
    <w:qFormat/>
    <w:rPr>
      <w:rFonts w:ascii="Times New Roman" w:eastAsia="宋体" w:hAnsi="Times New Roman" w:cs="Times New Roman"/>
      <w:b/>
      <w:bCs/>
      <w:kern w:val="0"/>
      <w:sz w:val="20"/>
      <w:szCs w:val="24"/>
      <w:lang w:eastAsia="en-US"/>
    </w:rPr>
  </w:style>
  <w:style w:type="character" w:customStyle="1" w:styleId="80">
    <w:name w:val="标题 8 字符"/>
    <w:basedOn w:val="a0"/>
    <w:link w:val="8"/>
    <w:rPr>
      <w:rFonts w:ascii="Times New Roman" w:eastAsia="宋体" w:hAnsi="Times New Roman" w:cs="Times New Roman"/>
      <w:b/>
      <w:bCs/>
      <w:kern w:val="0"/>
      <w:sz w:val="20"/>
      <w:szCs w:val="24"/>
      <w:lang w:eastAsia="en-US"/>
    </w:rPr>
  </w:style>
  <w:style w:type="character" w:customStyle="1" w:styleId="90">
    <w:name w:val="标题 9 字符"/>
    <w:basedOn w:val="a0"/>
    <w:link w:val="9"/>
    <w:rPr>
      <w:rFonts w:ascii="Arial" w:eastAsia="黑体" w:hAnsi="Arial" w:cs="Times New Roman"/>
      <w:szCs w:val="21"/>
    </w:rPr>
  </w:style>
  <w:style w:type="character" w:customStyle="1" w:styleId="a6">
    <w:name w:val="文档结构图 字符"/>
    <w:basedOn w:val="a0"/>
    <w:link w:val="a5"/>
    <w:semiHidden/>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qFormat/>
    <w:rPr>
      <w:rFonts w:ascii="Times New Roman" w:eastAsia="宋体" w:hAnsi="Times New Roman" w:cs="Times New Roman"/>
      <w:sz w:val="18"/>
      <w:szCs w:val="18"/>
    </w:rPr>
  </w:style>
  <w:style w:type="character" w:customStyle="1" w:styleId="afe">
    <w:name w:val="脚注文本 字符"/>
    <w:basedOn w:val="a0"/>
    <w:link w:val="afd"/>
    <w:semiHidden/>
    <w:qFormat/>
    <w:rPr>
      <w:rFonts w:ascii="Times New Roman" w:eastAsia="宋体" w:hAnsi="Times New Roman" w:cs="Times New Roman"/>
      <w:sz w:val="18"/>
      <w:szCs w:val="18"/>
    </w:rPr>
  </w:style>
  <w:style w:type="character" w:customStyle="1" w:styleId="affc">
    <w:name w:val="页眉 字符"/>
    <w:basedOn w:val="a0"/>
    <w:uiPriority w:val="99"/>
    <w:semiHidden/>
    <w:rPr>
      <w:rFonts w:ascii="Times New Roman" w:eastAsia="宋体" w:hAnsi="Times New Roman" w:cs="Times New Roman"/>
      <w:sz w:val="18"/>
      <w:szCs w:val="18"/>
    </w:rPr>
  </w:style>
  <w:style w:type="character" w:customStyle="1" w:styleId="affd">
    <w:name w:val="页脚 字符"/>
    <w:basedOn w:val="a0"/>
    <w:uiPriority w:val="99"/>
    <w:semiHidden/>
    <w:rPr>
      <w:rFonts w:ascii="Times New Roman" w:eastAsia="宋体" w:hAnsi="Times New Roman" w:cs="Times New Roman"/>
      <w:sz w:val="18"/>
      <w:szCs w:val="18"/>
    </w:rPr>
  </w:style>
  <w:style w:type="character" w:customStyle="1" w:styleId="affe">
    <w:name w:val="批注文字 字符"/>
    <w:basedOn w:val="a0"/>
    <w:uiPriority w:val="99"/>
    <w:semiHidden/>
    <w:rPr>
      <w:rFonts w:ascii="Times New Roman" w:eastAsia="宋体" w:hAnsi="Times New Roman" w:cs="Times New Roman"/>
      <w:szCs w:val="24"/>
    </w:rPr>
  </w:style>
  <w:style w:type="character" w:customStyle="1" w:styleId="11">
    <w:name w:val="批注文字 字符1"/>
    <w:link w:val="a7"/>
    <w:semiHidden/>
    <w:rPr>
      <w:rFonts w:ascii="Times New Roman" w:eastAsia="宋体" w:hAnsi="Times New Roman" w:cs="Times New Roman"/>
      <w:szCs w:val="24"/>
    </w:rPr>
  </w:style>
  <w:style w:type="character" w:customStyle="1" w:styleId="aff3">
    <w:name w:val="批注主题 字符"/>
    <w:basedOn w:val="affe"/>
    <w:link w:val="aff2"/>
    <w:semiHidden/>
    <w:rPr>
      <w:rFonts w:ascii="Times New Roman" w:eastAsia="宋体" w:hAnsi="Times New Roman" w:cs="Times New Roman"/>
      <w:b/>
      <w:bCs/>
      <w:szCs w:val="24"/>
    </w:rPr>
  </w:style>
  <w:style w:type="character" w:customStyle="1" w:styleId="aff1">
    <w:name w:val="标题 字符"/>
    <w:basedOn w:val="a0"/>
    <w:link w:val="aff0"/>
    <w:uiPriority w:val="99"/>
    <w:qFormat/>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rPr>
      <w:rFonts w:ascii="Times New Roman" w:eastAsia="宋体" w:hAnsi="Times New Roman" w:cs="Times New Roman"/>
      <w:kern w:val="0"/>
      <w:sz w:val="20"/>
      <w:szCs w:val="24"/>
      <w:lang w:eastAsia="en-US"/>
    </w:rPr>
  </w:style>
  <w:style w:type="character" w:customStyle="1" w:styleId="ab">
    <w:name w:val="正文文本 字符"/>
    <w:basedOn w:val="a0"/>
    <w:link w:val="aa"/>
    <w:rPr>
      <w:rFonts w:ascii="Arial" w:eastAsia="宋体" w:hAnsi="Arial" w:cs="Arial"/>
      <w:kern w:val="0"/>
      <w:sz w:val="20"/>
      <w:szCs w:val="24"/>
      <w:lang w:eastAsia="en-US"/>
    </w:rPr>
  </w:style>
  <w:style w:type="character" w:customStyle="1" w:styleId="2Char">
    <w:name w:val="标题 2 Char"/>
    <w:rPr>
      <w:rFonts w:ascii="Arial" w:eastAsia="宋体" w:hAnsi="Arial" w:cs="Arial"/>
      <w:b/>
      <w:bCs/>
      <w:i/>
      <w:iCs/>
      <w:sz w:val="28"/>
      <w:szCs w:val="28"/>
      <w:lang w:val="en-US" w:eastAsia="en-US" w:bidi="ar-SA"/>
    </w:rPr>
  </w:style>
  <w:style w:type="character" w:customStyle="1" w:styleId="af5">
    <w:name w:val="尾注文本 字符"/>
    <w:basedOn w:val="a0"/>
    <w:link w:val="af4"/>
    <w:semiHidden/>
    <w:rPr>
      <w:rFonts w:ascii="Arial" w:eastAsia="宋体" w:hAnsi="Arial" w:cs="Arial"/>
      <w:kern w:val="0"/>
      <w:sz w:val="20"/>
      <w:szCs w:val="24"/>
      <w:lang w:eastAsia="en-US"/>
    </w:rPr>
  </w:style>
  <w:style w:type="character" w:customStyle="1" w:styleId="af3">
    <w:name w:val="日期 字符"/>
    <w:basedOn w:val="a0"/>
    <w:link w:val="af2"/>
    <w:qFormat/>
    <w:rPr>
      <w:rFonts w:ascii="Arial" w:eastAsia="宋体" w:hAnsi="Arial" w:cs="Arial"/>
      <w:kern w:val="0"/>
      <w:sz w:val="20"/>
      <w:szCs w:val="24"/>
      <w:lang w:eastAsia="en-US"/>
    </w:rPr>
  </w:style>
  <w:style w:type="character" w:customStyle="1" w:styleId="22">
    <w:name w:val="正文文本缩进 2 字符"/>
    <w:basedOn w:val="a0"/>
    <w:link w:val="21"/>
    <w:rPr>
      <w:rFonts w:ascii="Times New Roman" w:eastAsia="宋体" w:hAnsi="Times New Roman" w:cs="Times New Roman"/>
      <w:szCs w:val="24"/>
    </w:rPr>
  </w:style>
  <w:style w:type="character" w:customStyle="1" w:styleId="af1">
    <w:name w:val="纯文本 字符"/>
    <w:basedOn w:val="a0"/>
    <w:link w:val="af0"/>
    <w:rPr>
      <w:rFonts w:ascii="Arial Unicode MS" w:eastAsia="Arial Unicode MS" w:hAnsi="Arial Unicode MS" w:cs="Times New Roman"/>
      <w:color w:val="000000"/>
      <w:kern w:val="0"/>
      <w:sz w:val="24"/>
      <w:szCs w:val="20"/>
    </w:rPr>
  </w:style>
  <w:style w:type="character" w:customStyle="1" w:styleId="35">
    <w:name w:val="正文文本缩进 3 字符"/>
    <w:basedOn w:val="a0"/>
    <w:link w:val="34"/>
    <w:qFormat/>
    <w:rPr>
      <w:rFonts w:ascii="Times New Roman" w:eastAsia="宋体" w:hAnsi="Times New Roman" w:cs="Times New Roman"/>
      <w:sz w:val="16"/>
      <w:szCs w:val="16"/>
    </w:rPr>
  </w:style>
  <w:style w:type="paragraph" w:customStyle="1" w:styleId="Clauses">
    <w:name w:val="Clauses"/>
    <w:basedOn w:val="a"/>
    <w:qFormat/>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qFormat/>
    <w:rPr>
      <w:rFonts w:ascii="Times New Roman" w:eastAsia="宋体" w:hAnsi="Times New Roman" w:cs="Times New Roman"/>
      <w:kern w:val="0"/>
      <w:sz w:val="24"/>
      <w:szCs w:val="24"/>
      <w:lang w:eastAsia="en-US"/>
    </w:rPr>
  </w:style>
  <w:style w:type="character" w:customStyle="1" w:styleId="25">
    <w:name w:val="正文文本 2 字符"/>
    <w:basedOn w:val="a0"/>
    <w:link w:val="24"/>
    <w:qFormat/>
    <w:rPr>
      <w:rFonts w:ascii="Times New Roman" w:eastAsia="宋体" w:hAnsi="Times New Roman" w:cs="Times New Roman"/>
      <w:kern w:val="0"/>
      <w:sz w:val="20"/>
      <w:szCs w:val="24"/>
      <w:lang w:eastAsia="en-US"/>
    </w:rPr>
  </w:style>
  <w:style w:type="character" w:customStyle="1" w:styleId="32">
    <w:name w:val="正文文本 3 字符"/>
    <w:basedOn w:val="a0"/>
    <w:link w:val="31"/>
    <w:rPr>
      <w:rFonts w:ascii="Arial" w:eastAsia="宋体" w:hAnsi="Arial" w:cs="Times New Roman"/>
      <w:kern w:val="0"/>
      <w:sz w:val="16"/>
      <w:szCs w:val="24"/>
      <w:lang w:eastAsia="en-US"/>
    </w:rPr>
  </w:style>
  <w:style w:type="paragraph" w:customStyle="1" w:styleId="xl26">
    <w:name w:val="xl26"/>
    <w:basedOn w:val="a"/>
    <w:qFormat/>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qFormat/>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qFormat/>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qFormat/>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qFormat/>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qFormat/>
    <w:pPr>
      <w:keepNext w:val="0"/>
      <w:tabs>
        <w:tab w:val="left" w:pos="1062"/>
      </w:tabs>
      <w:ind w:left="1062" w:hanging="720"/>
    </w:pPr>
    <w:rPr>
      <w:sz w:val="24"/>
    </w:rPr>
  </w:style>
  <w:style w:type="paragraph" w:customStyle="1" w:styleId="A2-Heading3">
    <w:name w:val="A2-Heading 3"/>
    <w:basedOn w:val="3"/>
    <w:qFormat/>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style>
  <w:style w:type="character" w:customStyle="1" w:styleId="h84a46b32c1042d3e1">
    <w:name w:val="_h84a46b32c1042d3e1"/>
    <w:basedOn w:val="a0"/>
    <w:qFormat/>
  </w:style>
  <w:style w:type="character" w:customStyle="1" w:styleId="h84a76b32c1682d5e1">
    <w:name w:val="_h84a76b32c1682d5e1"/>
    <w:basedOn w:val="a0"/>
    <w:qFormat/>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style>
  <w:style w:type="character" w:customStyle="1" w:styleId="h84a61b32c3291d10e1">
    <w:name w:val="_h84a61b32c3291d10e1"/>
    <w:basedOn w:val="a0"/>
    <w:qFormat/>
  </w:style>
  <w:style w:type="character" w:customStyle="1" w:styleId="h84a101b32c4260d13e1">
    <w:name w:val="_h84a101b32c4260d13e1"/>
    <w:basedOn w:val="a0"/>
    <w:qFormat/>
  </w:style>
  <w:style w:type="character" w:customStyle="1" w:styleId="h84a49b32c4584d14e1">
    <w:name w:val="_h84a49b32c4584d14e1"/>
    <w:basedOn w:val="a0"/>
    <w:qFormat/>
  </w:style>
  <w:style w:type="character" w:customStyle="1" w:styleId="h84a101b32c4905d15e1">
    <w:name w:val="_h84a101b32c4905d15e1"/>
    <w:basedOn w:val="a0"/>
  </w:style>
  <w:style w:type="character" w:customStyle="1" w:styleId="h84a110b32c5874d18e1">
    <w:name w:val="_h84a110b32c5874d18e1"/>
    <w:basedOn w:val="a0"/>
  </w:style>
  <w:style w:type="character" w:customStyle="1" w:styleId="h84a111b32c6198d19e1">
    <w:name w:val="_h84a111b32c6198d19e1"/>
    <w:basedOn w:val="a0"/>
    <w:qFormat/>
  </w:style>
  <w:style w:type="character" w:customStyle="1" w:styleId="h84a111b32c6522d20e1">
    <w:name w:val="_h84a111b32c6522d20e1"/>
    <w:basedOn w:val="a0"/>
  </w:style>
  <w:style w:type="character" w:customStyle="1" w:styleId="h84a99b32c6846d21e1">
    <w:name w:val="_h84a99b32c6846d21e1"/>
    <w:basedOn w:val="a0"/>
    <w:qFormat/>
  </w:style>
  <w:style w:type="character" w:customStyle="1" w:styleId="h84a112b32c7491d23e1">
    <w:name w:val="_h84a112b32c7491d23e1"/>
    <w:basedOn w:val="a0"/>
  </w:style>
  <w:style w:type="character" w:customStyle="1" w:styleId="h84a51b32c7815d24e1">
    <w:name w:val="_h84a51b32c7815d24e1"/>
    <w:basedOn w:val="a0"/>
    <w:qFormat/>
  </w:style>
  <w:style w:type="character" w:customStyle="1" w:styleId="h84a117b32c7167d22e1">
    <w:name w:val="_h84a117b32c7167d22e1"/>
    <w:basedOn w:val="a0"/>
    <w:qFormat/>
  </w:style>
  <w:style w:type="character" w:customStyle="1" w:styleId="h84a32b32c8136d25e1">
    <w:name w:val="_h84a32b32c8136d25e1"/>
    <w:basedOn w:val="a0"/>
  </w:style>
  <w:style w:type="character" w:customStyle="1" w:styleId="h60a34b125c2141d7e2">
    <w:name w:val="_h60a34b125c2141d7e2"/>
    <w:basedOn w:val="a0"/>
  </w:style>
  <w:style w:type="character" w:customStyle="1" w:styleId="h60a105b125c2464d8e2">
    <w:name w:val="_h60a105b125c2464d8e2"/>
    <w:basedOn w:val="a0"/>
    <w:qFormat/>
  </w:style>
  <w:style w:type="character" w:customStyle="1" w:styleId="h60a32b125c2790d9e2">
    <w:name w:val="_h60a32b125c2790d9e2"/>
    <w:basedOn w:val="a0"/>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qFormat/>
  </w:style>
  <w:style w:type="character" w:customStyle="1" w:styleId="h60a34b32c456d2e1">
    <w:name w:val="_h60a34b32c456d2e1"/>
    <w:basedOn w:val="a0"/>
  </w:style>
  <w:style w:type="character" w:customStyle="1" w:styleId="h60a114b32c773d3e1">
    <w:name w:val="_h60a114b32c773d3e1"/>
    <w:basedOn w:val="a0"/>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qFormat/>
  </w:style>
  <w:style w:type="character" w:customStyle="1" w:styleId="h60a32b32c2059d7e1">
    <w:name w:val="_h60a32b32c2059d7e1"/>
    <w:basedOn w:val="a0"/>
    <w:qFormat/>
  </w:style>
  <w:style w:type="character" w:customStyle="1" w:styleId="h60a114b32c2379d8e1">
    <w:name w:val="_h60a114b32c2379d8e1"/>
    <w:basedOn w:val="a0"/>
    <w:qFormat/>
  </w:style>
  <w:style w:type="character" w:customStyle="1" w:styleId="h60a50b32c2702d9e1">
    <w:name w:val="_h60a50b32c2702d9e1"/>
    <w:basedOn w:val="a0"/>
    <w:qFormat/>
  </w:style>
  <w:style w:type="character" w:customStyle="1" w:styleId="h60a77b32c3022d10e1">
    <w:name w:val="_h60a77b32c3022d10e1"/>
    <w:basedOn w:val="a0"/>
    <w:qFormat/>
  </w:style>
  <w:style w:type="character" w:customStyle="1" w:styleId="h60a95b32c3343d11e1">
    <w:name w:val="_h60a95b32c3343d11e1"/>
    <w:basedOn w:val="a0"/>
  </w:style>
  <w:style w:type="character" w:customStyle="1" w:styleId="p141">
    <w:name w:val="p141"/>
    <w:qFormat/>
    <w:rPr>
      <w:sz w:val="21"/>
      <w:szCs w:val="21"/>
      <w:u w:val="none"/>
    </w:rPr>
  </w:style>
  <w:style w:type="character" w:customStyle="1" w:styleId="CharChar4">
    <w:name w:val="Char Char4"/>
    <w:qFormat/>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rPr>
      <w:rFonts w:ascii="Times New Roman" w:eastAsia="宋体" w:hAnsi="Times New Roman" w:cs="Times New Roman"/>
      <w:sz w:val="18"/>
      <w:szCs w:val="18"/>
    </w:rPr>
  </w:style>
  <w:style w:type="character" w:customStyle="1" w:styleId="13">
    <w:name w:val="页眉 字符1"/>
    <w:link w:val="af9"/>
    <w:uiPriority w:val="99"/>
    <w:rPr>
      <w:rFonts w:ascii="Times New Roman" w:eastAsia="宋体" w:hAnsi="Times New Roman" w:cs="Times New Roman"/>
      <w:sz w:val="18"/>
      <w:szCs w:val="18"/>
    </w:rPr>
  </w:style>
  <w:style w:type="paragraph" w:styleId="afff">
    <w:name w:val="List Paragraph"/>
    <w:basedOn w:val="a"/>
    <w:uiPriority w:val="34"/>
    <w:qFormat/>
    <w:pPr>
      <w:ind w:firstLineChars="200" w:firstLine="420"/>
    </w:pPr>
    <w:rPr>
      <w:rFonts w:asciiTheme="minorHAnsi" w:eastAsiaTheme="minorEastAsia" w:hAnsiTheme="minorHAnsi" w:cstheme="minorBidi"/>
      <w:szCs w:val="22"/>
    </w:rPr>
  </w:style>
  <w:style w:type="table" w:customStyle="1" w:styleId="15">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图表内容"/>
    <w:basedOn w:val="a"/>
    <w:link w:val="Char"/>
    <w:qFormat/>
    <w:pPr>
      <w:widowControl/>
      <w:spacing w:line="300" w:lineRule="exact"/>
      <w:jc w:val="center"/>
    </w:pPr>
    <w:rPr>
      <w:rFonts w:ascii="仿宋_GB2312" w:eastAsia="仿宋_GB2312" w:hAnsi="仿宋_GB2312" w:cs="宋体"/>
      <w:kern w:val="0"/>
      <w:szCs w:val="18"/>
    </w:rPr>
  </w:style>
  <w:style w:type="character" w:customStyle="1" w:styleId="Char">
    <w:name w:val="图表内容 Char"/>
    <w:basedOn w:val="a0"/>
    <w:link w:val="afff0"/>
    <w:qFormat/>
    <w:rPr>
      <w:rFonts w:ascii="仿宋_GB2312" w:eastAsia="仿宋_GB2312" w:hAnsi="仿宋_GB2312" w:cs="宋体"/>
      <w:kern w:val="0"/>
      <w:szCs w:val="18"/>
    </w:rPr>
  </w:style>
  <w:style w:type="paragraph" w:customStyle="1" w:styleId="2a">
    <w:name w:val="标题2a"/>
    <w:basedOn w:val="2"/>
    <w:next w:val="af0"/>
    <w:qFormat/>
    <w:rsid w:val="00617CF8"/>
    <w:pPr>
      <w:spacing w:before="360" w:after="240" w:line="240" w:lineRule="auto"/>
    </w:pPr>
    <w:rPr>
      <w:rFonts w:ascii="Times New Roman" w:eastAsia="宋体" w:hAnsi="Times New Roman"/>
      <w:sz w:val="28"/>
    </w:rPr>
  </w:style>
  <w:style w:type="paragraph" w:styleId="afff1">
    <w:name w:val="No Spacing"/>
    <w:uiPriority w:val="1"/>
    <w:qFormat/>
    <w:rsid w:val="00617CF8"/>
    <w:pPr>
      <w:widowControl w:val="0"/>
      <w:jc w:val="both"/>
    </w:pPr>
    <w:rPr>
      <w:rFonts w:ascii="Times New Roman" w:eastAsia="宋体" w:hAnsi="Times New Roman" w:cs="Times New Roman"/>
      <w:kern w:val="2"/>
      <w:sz w:val="24"/>
      <w:szCs w:val="24"/>
    </w:rPr>
  </w:style>
  <w:style w:type="paragraph" w:customStyle="1" w:styleId="3a">
    <w:name w:val="标题3a"/>
    <w:basedOn w:val="3"/>
    <w:autoRedefine/>
    <w:qFormat/>
    <w:rsid w:val="00B917AC"/>
    <w:pPr>
      <w:widowControl/>
      <w:spacing w:before="240" w:after="160" w:line="240" w:lineRule="auto"/>
      <w:jc w:val="left"/>
    </w:pPr>
    <w:rPr>
      <w:color w:val="000000" w:themeColor="text1"/>
      <w:kern w:val="0"/>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iyifanwen.com/fanwen/xieyis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iyifanwen.com/fanwen/hetongfanwe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iyifanwen.com/fanwen/weituosh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700</TotalTime>
  <Pages>38</Pages>
  <Words>3041</Words>
  <Characters>17339</Characters>
  <Application>Microsoft Office Word</Application>
  <DocSecurity>0</DocSecurity>
  <Lines>144</Lines>
  <Paragraphs>40</Paragraphs>
  <ScaleCrop>false</ScaleCrop>
  <Company>P R C</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ChinaGreen</cp:lastModifiedBy>
  <cp:revision>136</cp:revision>
  <cp:lastPrinted>2024-09-03T06:29:00Z</cp:lastPrinted>
  <dcterms:created xsi:type="dcterms:W3CDTF">2021-03-03T08:07:00Z</dcterms:created>
  <dcterms:modified xsi:type="dcterms:W3CDTF">2024-09-04T09:15:00Z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2CDC323CF39D41D89630B2508D77372A</vt:lpwstr>
  </property>
</Properties>
</file>